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4F" w:rsidRPr="004420FC" w:rsidRDefault="00D93FD5" w:rsidP="00FF07AB">
      <w:pPr>
        <w:pStyle w:val="a3"/>
        <w:spacing w:line="400" w:lineRule="exact"/>
        <w:ind w:leftChars="450" w:left="945" w:rightChars="450" w:right="945"/>
        <w:jc w:val="left"/>
        <w:rPr>
          <w:rFonts w:ascii="ＭＳ ゴシック" w:eastAsia="ＭＳ ゴシック" w:hAnsi="ＭＳ ゴシック"/>
          <w:sz w:val="28"/>
          <w:szCs w:val="28"/>
        </w:rPr>
      </w:pPr>
      <w:r w:rsidRPr="004420FC">
        <w:rPr>
          <w:rFonts w:ascii="ＭＳ ゴシック" w:eastAsia="ＭＳ ゴシック" w:hAnsi="ＭＳ ゴシック" w:hint="eastAsia"/>
          <w:sz w:val="28"/>
          <w:szCs w:val="28"/>
        </w:rPr>
        <w:t>日本銀行金融ネットワークシステムを利用して行う</w:t>
      </w:r>
      <w:r w:rsidR="00834C04" w:rsidRPr="004420FC">
        <w:rPr>
          <w:rFonts w:ascii="ＭＳ ゴシック" w:eastAsia="ＭＳ ゴシック" w:hAnsi="ＭＳ ゴシック" w:hint="eastAsia"/>
          <w:sz w:val="28"/>
          <w:szCs w:val="28"/>
        </w:rPr>
        <w:t>当座勘定</w:t>
      </w:r>
      <w:r w:rsidR="0092144F" w:rsidRPr="004420FC">
        <w:rPr>
          <w:rFonts w:ascii="ＭＳ ゴシック" w:eastAsia="ＭＳ ゴシック" w:hAnsi="ＭＳ ゴシック" w:hint="eastAsia"/>
          <w:sz w:val="28"/>
          <w:szCs w:val="28"/>
        </w:rPr>
        <w:t>払戻関係事務に関する</w:t>
      </w:r>
      <w:r w:rsidR="00F93E76">
        <w:rPr>
          <w:rFonts w:ascii="ＭＳ ゴシック" w:eastAsia="ＭＳ ゴシック" w:hAnsi="ＭＳ ゴシック" w:hint="eastAsia"/>
          <w:sz w:val="28"/>
          <w:szCs w:val="28"/>
        </w:rPr>
        <w:t>特</w:t>
      </w:r>
      <w:r w:rsidR="0092144F" w:rsidRPr="004420FC">
        <w:rPr>
          <w:rFonts w:ascii="ＭＳ ゴシック" w:eastAsia="ＭＳ ゴシック" w:hAnsi="ＭＳ ゴシック" w:hint="eastAsia"/>
          <w:sz w:val="28"/>
          <w:szCs w:val="28"/>
        </w:rPr>
        <w:t>則</w:t>
      </w:r>
    </w:p>
    <w:p w:rsidR="004420FC" w:rsidRDefault="004420FC" w:rsidP="004420FC">
      <w:pPr>
        <w:autoSpaceDE w:val="0"/>
        <w:autoSpaceDN w:val="0"/>
        <w:ind w:left="238" w:hanging="238"/>
      </w:pPr>
    </w:p>
    <w:p w:rsidR="0092144F" w:rsidRPr="00834F63" w:rsidRDefault="0092144F" w:rsidP="00D531F7">
      <w:pPr>
        <w:pStyle w:val="a3"/>
        <w:spacing w:line="400" w:lineRule="exact"/>
        <w:ind w:leftChars="0" w:left="0"/>
        <w:rPr>
          <w:rFonts w:ascii="ＭＳ 明朝" w:hAnsi="ＭＳ 明朝"/>
          <w:sz w:val="24"/>
          <w:szCs w:val="24"/>
        </w:rPr>
      </w:pPr>
    </w:p>
    <w:p w:rsidR="00B816E8" w:rsidRDefault="00B816E8" w:rsidP="00B816E8">
      <w:pPr>
        <w:pStyle w:val="a3"/>
        <w:spacing w:line="400" w:lineRule="exact"/>
        <w:ind w:leftChars="0" w:left="0"/>
        <w:rPr>
          <w:sz w:val="24"/>
          <w:szCs w:val="24"/>
        </w:rPr>
      </w:pPr>
      <w:r>
        <w:rPr>
          <w:rFonts w:hint="eastAsia"/>
          <w:sz w:val="24"/>
          <w:szCs w:val="24"/>
        </w:rPr>
        <w:t>（趣旨）</w:t>
      </w:r>
    </w:p>
    <w:p w:rsidR="00B816E8" w:rsidRDefault="00B816E8" w:rsidP="00B816E8">
      <w:pPr>
        <w:autoSpaceDE w:val="0"/>
        <w:autoSpaceDN w:val="0"/>
        <w:adjustRightInd w:val="0"/>
        <w:ind w:left="240" w:hangingChars="100" w:hanging="240"/>
        <w:rPr>
          <w:sz w:val="24"/>
          <w:szCs w:val="24"/>
        </w:rPr>
      </w:pPr>
      <w:r>
        <w:rPr>
          <w:rFonts w:hint="eastAsia"/>
          <w:sz w:val="24"/>
          <w:szCs w:val="24"/>
        </w:rPr>
        <w:t>第１条　この規則は、日本銀行金融ネットワークシステム（以下「日銀ネット」という。）を利用して行う当座勘定の払戻にかかる事務のうち、次の各号に定める事務を除くもの（以下「</w:t>
      </w:r>
      <w:r>
        <w:rPr>
          <w:rFonts w:hint="eastAsia"/>
          <w:sz w:val="24"/>
        </w:rPr>
        <w:t>当座勘定</w:t>
      </w:r>
      <w:r>
        <w:rPr>
          <w:rFonts w:hint="eastAsia"/>
          <w:sz w:val="24"/>
          <w:szCs w:val="24"/>
        </w:rPr>
        <w:t>払戻関係事務」という。）について、同一の</w:t>
      </w:r>
      <w:r>
        <w:rPr>
          <w:rFonts w:hint="eastAsia"/>
          <w:sz w:val="24"/>
        </w:rPr>
        <w:t>取引金融機関</w:t>
      </w:r>
      <w:r>
        <w:rPr>
          <w:rFonts w:hint="eastAsia"/>
          <w:sz w:val="24"/>
          <w:szCs w:val="24"/>
        </w:rPr>
        <w:t>において、当座勘定払戻先と払戻請求入力先が異なる場合</w:t>
      </w:r>
      <w:r>
        <w:rPr>
          <w:rFonts w:hint="eastAsia"/>
          <w:sz w:val="24"/>
        </w:rPr>
        <w:t>の</w:t>
      </w:r>
      <w:r>
        <w:rPr>
          <w:rFonts w:hint="eastAsia"/>
          <w:sz w:val="24"/>
          <w:szCs w:val="24"/>
        </w:rPr>
        <w:t>当座勘定規定および当座勘定取引についての日本銀行金融ネットワークシステムの利用に関する規則</w:t>
      </w:r>
      <w:r>
        <w:rPr>
          <w:rFonts w:hint="eastAsia"/>
          <w:sz w:val="24"/>
        </w:rPr>
        <w:t>（以下「</w:t>
      </w:r>
      <w:r>
        <w:rPr>
          <w:rFonts w:hint="eastAsia"/>
          <w:sz w:val="24"/>
          <w:szCs w:val="24"/>
        </w:rPr>
        <w:t>当座勘定特則</w:t>
      </w:r>
      <w:r>
        <w:rPr>
          <w:rFonts w:hint="eastAsia"/>
          <w:sz w:val="24"/>
        </w:rPr>
        <w:t>」という。）</w:t>
      </w:r>
      <w:r>
        <w:rPr>
          <w:rFonts w:hint="eastAsia"/>
          <w:sz w:val="24"/>
          <w:szCs w:val="24"/>
        </w:rPr>
        <w:t>の特則を定めるものとする。</w:t>
      </w:r>
    </w:p>
    <w:p w:rsidR="00B816E8" w:rsidRDefault="00B816E8" w:rsidP="00B816E8">
      <w:pPr>
        <w:autoSpaceDE w:val="0"/>
        <w:autoSpaceDN w:val="0"/>
        <w:adjustRightInd w:val="0"/>
        <w:ind w:left="476" w:hanging="476"/>
        <w:rPr>
          <w:sz w:val="24"/>
          <w:szCs w:val="24"/>
        </w:rPr>
      </w:pPr>
      <w:r>
        <w:rPr>
          <w:rFonts w:hint="eastAsia"/>
          <w:sz w:val="24"/>
          <w:szCs w:val="24"/>
        </w:rPr>
        <w:t>（１）保管店（</w:t>
      </w:r>
      <w:r>
        <w:rPr>
          <w:rFonts w:hint="eastAsia"/>
          <w:kern w:val="0"/>
          <w:sz w:val="24"/>
          <w:szCs w:val="24"/>
        </w:rPr>
        <w:t>日本銀行が銀行券の受払を行う場所として特に認めた、当座勘定取引先が属する金融機関の店舗</w:t>
      </w:r>
      <w:r>
        <w:rPr>
          <w:rFonts w:hint="eastAsia"/>
          <w:kern w:val="0"/>
          <w:sz w:val="24"/>
        </w:rPr>
        <w:t>をいう。）</w:t>
      </w:r>
      <w:r>
        <w:rPr>
          <w:rFonts w:hint="eastAsia"/>
          <w:sz w:val="24"/>
          <w:szCs w:val="24"/>
        </w:rPr>
        <w:t>における当座勘定の払戻にかかる事務</w:t>
      </w:r>
    </w:p>
    <w:p w:rsidR="00B816E8" w:rsidRDefault="00B816E8" w:rsidP="00B816E8">
      <w:pPr>
        <w:autoSpaceDE w:val="0"/>
        <w:autoSpaceDN w:val="0"/>
        <w:adjustRightInd w:val="0"/>
        <w:ind w:left="476" w:hanging="476"/>
        <w:rPr>
          <w:sz w:val="24"/>
          <w:szCs w:val="24"/>
        </w:rPr>
      </w:pPr>
      <w:r>
        <w:rPr>
          <w:rFonts w:hint="eastAsia"/>
          <w:sz w:val="24"/>
          <w:szCs w:val="24"/>
        </w:rPr>
        <w:t>（２）</w:t>
      </w:r>
      <w:r>
        <w:rPr>
          <w:rFonts w:hint="eastAsia"/>
          <w:sz w:val="24"/>
        </w:rPr>
        <w:t>直送場所（日本銀行が行う現金の受払に関する規則第３条に規定する「日本銀行が特に認めた場合」として日本銀行が認めた</w:t>
      </w:r>
      <w:r>
        <w:rPr>
          <w:rFonts w:hint="eastAsia"/>
          <w:sz w:val="24"/>
          <w:szCs w:val="24"/>
        </w:rPr>
        <w:t>、</w:t>
      </w:r>
      <w:r>
        <w:rPr>
          <w:rFonts w:ascii="ＭＳ 明朝" w:hAnsi="ＭＳ 明朝" w:hint="eastAsia"/>
          <w:kern w:val="0"/>
          <w:sz w:val="24"/>
          <w:szCs w:val="24"/>
        </w:rPr>
        <w:t>当座勘定取引先</w:t>
      </w:r>
      <w:r>
        <w:rPr>
          <w:rFonts w:hint="eastAsia"/>
          <w:sz w:val="24"/>
          <w:szCs w:val="24"/>
        </w:rPr>
        <w:t>の営業所等内または当座勘定取引先から貨幣取扱業務の委託を受けている業者の事業所等構内をいう。）における当座勘定の払戻にかかる事務</w:t>
      </w:r>
    </w:p>
    <w:p w:rsidR="00AD7AFC" w:rsidRPr="00834F63" w:rsidRDefault="00B816E8" w:rsidP="00D31102">
      <w:pPr>
        <w:pStyle w:val="a3"/>
        <w:spacing w:line="400" w:lineRule="exact"/>
        <w:ind w:leftChars="0" w:left="516" w:hangingChars="215" w:hanging="516"/>
        <w:rPr>
          <w:rFonts w:ascii="ＭＳ 明朝" w:hAnsi="ＭＳ 明朝"/>
          <w:sz w:val="24"/>
          <w:szCs w:val="24"/>
        </w:rPr>
      </w:pPr>
      <w:r>
        <w:rPr>
          <w:rFonts w:hint="eastAsia"/>
          <w:kern w:val="0"/>
          <w:sz w:val="24"/>
          <w:szCs w:val="24"/>
        </w:rPr>
        <w:t>（３）市中流通</w:t>
      </w:r>
      <w:r w:rsidRPr="00D31102">
        <w:rPr>
          <w:rFonts w:hint="eastAsia"/>
          <w:sz w:val="24"/>
          <w:szCs w:val="24"/>
        </w:rPr>
        <w:t>拠点</w:t>
      </w:r>
      <w:r>
        <w:rPr>
          <w:rFonts w:hint="eastAsia"/>
          <w:kern w:val="0"/>
          <w:sz w:val="24"/>
          <w:szCs w:val="24"/>
        </w:rPr>
        <w:t>（市中流通拠点における貨幣の受払要綱３．の市中流通拠点をいう。）における当座勘定の払戻にかかる事務</w:t>
      </w:r>
    </w:p>
    <w:p w:rsidR="005A7A39" w:rsidRPr="00834F63" w:rsidRDefault="005A7A39"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（定義）</w:t>
      </w:r>
    </w:p>
    <w:p w:rsidR="005A7A39" w:rsidRPr="00834F63" w:rsidRDefault="005A7A39"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第２条　この規則におい</w:t>
      </w:r>
      <w:r w:rsidR="009B5F7F" w:rsidRPr="00834F63">
        <w:rPr>
          <w:rFonts w:ascii="ＭＳ 明朝" w:hAnsi="ＭＳ 明朝" w:hint="eastAsia"/>
          <w:sz w:val="24"/>
          <w:szCs w:val="24"/>
        </w:rPr>
        <w:t>て</w:t>
      </w:r>
      <w:r w:rsidR="00D93FD5" w:rsidRPr="00834F63">
        <w:rPr>
          <w:rFonts w:ascii="ＭＳ 明朝" w:hAnsi="ＭＳ 明朝" w:hint="eastAsia"/>
          <w:sz w:val="24"/>
          <w:szCs w:val="24"/>
        </w:rPr>
        <w:t>使用する用語は、当座勘定規定において使用する用語の例によるほか</w:t>
      </w:r>
      <w:r w:rsidR="009B5F7F" w:rsidRPr="00834F63">
        <w:rPr>
          <w:rFonts w:ascii="ＭＳ 明朝" w:hAnsi="ＭＳ 明朝" w:hint="eastAsia"/>
          <w:sz w:val="24"/>
          <w:szCs w:val="24"/>
        </w:rPr>
        <w:t>、次の各号に掲げる用語の定義は、当該各号に定めるところに</w:t>
      </w:r>
      <w:r w:rsidR="00DB3E47" w:rsidRPr="00834F63">
        <w:rPr>
          <w:rFonts w:ascii="ＭＳ 明朝" w:hAnsi="ＭＳ 明朝" w:hint="eastAsia"/>
          <w:sz w:val="24"/>
          <w:szCs w:val="24"/>
        </w:rPr>
        <w:t>よる</w:t>
      </w:r>
      <w:r w:rsidR="006A2143" w:rsidRPr="00834F63">
        <w:rPr>
          <w:rFonts w:ascii="ＭＳ 明朝" w:hAnsi="ＭＳ 明朝" w:hint="eastAsia"/>
          <w:sz w:val="24"/>
          <w:szCs w:val="24"/>
        </w:rPr>
        <w:t>。</w:t>
      </w:r>
    </w:p>
    <w:p w:rsidR="005A7A39" w:rsidRPr="00834F63" w:rsidRDefault="005A7A39"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（１）</w:t>
      </w:r>
      <w:r w:rsidR="00D93FD5" w:rsidRPr="00834F63">
        <w:rPr>
          <w:rFonts w:ascii="ＭＳ 明朝" w:hAnsi="ＭＳ 明朝" w:hint="eastAsia"/>
          <w:sz w:val="24"/>
          <w:szCs w:val="24"/>
        </w:rPr>
        <w:t>当座勘定</w:t>
      </w:r>
      <w:r w:rsidR="006A2143" w:rsidRPr="00834F63">
        <w:rPr>
          <w:rFonts w:ascii="ＭＳ 明朝" w:hAnsi="ＭＳ 明朝" w:hint="eastAsia"/>
          <w:sz w:val="24"/>
          <w:szCs w:val="24"/>
        </w:rPr>
        <w:t>払戻</w:t>
      </w:r>
      <w:r w:rsidR="009B5F7F" w:rsidRPr="00834F63">
        <w:rPr>
          <w:rFonts w:ascii="ＭＳ 明朝" w:hAnsi="ＭＳ 明朝" w:hint="eastAsia"/>
          <w:sz w:val="24"/>
          <w:szCs w:val="24"/>
        </w:rPr>
        <w:t>先</w:t>
      </w:r>
    </w:p>
    <w:p w:rsidR="00662541" w:rsidRPr="00834F63" w:rsidRDefault="00662541" w:rsidP="00D531F7">
      <w:pPr>
        <w:spacing w:line="400" w:lineRule="exact"/>
        <w:ind w:leftChars="200" w:left="420" w:firstLineChars="100" w:firstLine="240"/>
        <w:rPr>
          <w:rFonts w:ascii="ＭＳ 明朝" w:hAnsi="ＭＳ 明朝"/>
          <w:sz w:val="24"/>
          <w:szCs w:val="24"/>
        </w:rPr>
      </w:pPr>
      <w:r w:rsidRPr="00834F63">
        <w:rPr>
          <w:rFonts w:ascii="ＭＳ 明朝" w:hAnsi="ＭＳ 明朝" w:hint="eastAsia"/>
          <w:sz w:val="24"/>
          <w:szCs w:val="24"/>
        </w:rPr>
        <w:t>自己の当座勘定の払戻を</w:t>
      </w:r>
      <w:r w:rsidR="00DB3E47" w:rsidRPr="00834F63">
        <w:rPr>
          <w:rFonts w:ascii="ＭＳ 明朝" w:hAnsi="ＭＳ 明朝" w:hint="eastAsia"/>
          <w:sz w:val="24"/>
          <w:szCs w:val="24"/>
        </w:rPr>
        <w:t>勘定店</w:t>
      </w:r>
      <w:r w:rsidRPr="00834F63">
        <w:rPr>
          <w:rFonts w:ascii="ＭＳ 明朝" w:hAnsi="ＭＳ 明朝" w:hint="eastAsia"/>
          <w:sz w:val="24"/>
          <w:szCs w:val="24"/>
        </w:rPr>
        <w:t>において受ける</w:t>
      </w:r>
      <w:r w:rsidR="00B816E8" w:rsidRPr="00D31102">
        <w:rPr>
          <w:rFonts w:ascii="ＭＳ 明朝" w:hAnsi="ＭＳ 明朝" w:hint="eastAsia"/>
          <w:kern w:val="0"/>
          <w:sz w:val="24"/>
          <w:szCs w:val="24"/>
        </w:rPr>
        <w:t>当座勘定</w:t>
      </w:r>
      <w:r w:rsidR="00124B66" w:rsidRPr="00834F63">
        <w:rPr>
          <w:rFonts w:ascii="ＭＳ 明朝" w:hAnsi="ＭＳ 明朝" w:hint="eastAsia"/>
          <w:sz w:val="24"/>
          <w:szCs w:val="24"/>
        </w:rPr>
        <w:t>取引先をいう。</w:t>
      </w:r>
    </w:p>
    <w:p w:rsidR="005A7A39" w:rsidRPr="00834F63" w:rsidRDefault="009B5F7F"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（２）</w:t>
      </w:r>
      <w:r w:rsidR="006A2143"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p>
    <w:p w:rsidR="00662541" w:rsidRPr="00834F63" w:rsidRDefault="000F30FD" w:rsidP="00D531F7">
      <w:pPr>
        <w:spacing w:line="400" w:lineRule="exact"/>
        <w:ind w:leftChars="200" w:left="420" w:firstLineChars="100" w:firstLine="240"/>
        <w:rPr>
          <w:rFonts w:ascii="ＭＳ 明朝" w:hAnsi="ＭＳ 明朝"/>
          <w:sz w:val="24"/>
          <w:szCs w:val="24"/>
        </w:rPr>
      </w:pPr>
      <w:r w:rsidRPr="00834F63">
        <w:rPr>
          <w:rFonts w:ascii="ＭＳ 明朝" w:hAnsi="ＭＳ 明朝" w:hint="eastAsia"/>
          <w:sz w:val="24"/>
          <w:szCs w:val="24"/>
        </w:rPr>
        <w:t>当座勘定の</w:t>
      </w:r>
      <w:r w:rsidR="00662541" w:rsidRPr="00834F63">
        <w:rPr>
          <w:rFonts w:ascii="ＭＳ 明朝" w:hAnsi="ＭＳ 明朝" w:hint="eastAsia"/>
          <w:sz w:val="24"/>
          <w:szCs w:val="24"/>
        </w:rPr>
        <w:t>払戻の請求を</w:t>
      </w:r>
      <w:r w:rsidR="00CC238C" w:rsidRPr="00834F63">
        <w:rPr>
          <w:rFonts w:ascii="ＭＳ 明朝" w:hAnsi="ＭＳ 明朝" w:hint="eastAsia"/>
          <w:sz w:val="24"/>
          <w:szCs w:val="24"/>
        </w:rPr>
        <w:t>日銀ネット</w:t>
      </w:r>
      <w:r w:rsidR="00662541" w:rsidRPr="00834F63">
        <w:rPr>
          <w:rFonts w:ascii="ＭＳ 明朝" w:hAnsi="ＭＳ 明朝" w:hint="eastAsia"/>
          <w:sz w:val="24"/>
          <w:szCs w:val="24"/>
        </w:rPr>
        <w:t>により行う</w:t>
      </w:r>
      <w:r w:rsidR="00B816E8" w:rsidRPr="00D31102">
        <w:rPr>
          <w:rFonts w:ascii="ＭＳ 明朝" w:hAnsi="ＭＳ 明朝" w:hint="eastAsia"/>
          <w:kern w:val="0"/>
          <w:sz w:val="24"/>
          <w:szCs w:val="24"/>
        </w:rPr>
        <w:t>当座勘定</w:t>
      </w:r>
      <w:r w:rsidR="00045543" w:rsidRPr="00834F63">
        <w:rPr>
          <w:rFonts w:ascii="ＭＳ 明朝" w:hAnsi="ＭＳ 明朝" w:hint="eastAsia"/>
          <w:sz w:val="24"/>
          <w:szCs w:val="24"/>
        </w:rPr>
        <w:t>取引先</w:t>
      </w:r>
      <w:r w:rsidR="00662541" w:rsidRPr="00834F63">
        <w:rPr>
          <w:rFonts w:ascii="ＭＳ 明朝" w:hAnsi="ＭＳ 明朝" w:hint="eastAsia"/>
          <w:sz w:val="24"/>
          <w:szCs w:val="24"/>
        </w:rPr>
        <w:t>をいう。</w:t>
      </w:r>
    </w:p>
    <w:p w:rsidR="00D03407" w:rsidRPr="00834F63" w:rsidRDefault="00D03407" w:rsidP="00D531F7">
      <w:pPr>
        <w:pStyle w:val="a3"/>
        <w:spacing w:line="400" w:lineRule="exact"/>
        <w:ind w:leftChars="0" w:left="0"/>
        <w:rPr>
          <w:rFonts w:ascii="ＭＳ 明朝" w:hAnsi="ＭＳ 明朝"/>
          <w:sz w:val="24"/>
          <w:szCs w:val="24"/>
        </w:rPr>
      </w:pPr>
      <w:r w:rsidRPr="00834F63">
        <w:rPr>
          <w:rFonts w:ascii="ＭＳ 明朝" w:hAnsi="ＭＳ 明朝" w:hint="eastAsia"/>
          <w:sz w:val="24"/>
          <w:szCs w:val="24"/>
        </w:rPr>
        <w:t>（</w:t>
      </w:r>
      <w:r w:rsidR="00E017FF" w:rsidRPr="00834F63">
        <w:rPr>
          <w:rFonts w:ascii="ＭＳ 明朝" w:hAnsi="ＭＳ 明朝" w:hint="eastAsia"/>
          <w:sz w:val="24"/>
          <w:szCs w:val="24"/>
        </w:rPr>
        <w:t>払戻請求</w:t>
      </w:r>
      <w:r w:rsidR="00DD576E" w:rsidRPr="00834F63">
        <w:rPr>
          <w:rFonts w:ascii="ＭＳ 明朝" w:hAnsi="ＭＳ 明朝" w:hint="eastAsia"/>
          <w:sz w:val="24"/>
          <w:szCs w:val="24"/>
        </w:rPr>
        <w:t>方法</w:t>
      </w:r>
      <w:r w:rsidRPr="00834F63">
        <w:rPr>
          <w:rFonts w:ascii="ＭＳ 明朝" w:hAnsi="ＭＳ 明朝" w:hint="eastAsia"/>
          <w:sz w:val="24"/>
          <w:szCs w:val="24"/>
        </w:rPr>
        <w:t>）</w:t>
      </w:r>
    </w:p>
    <w:p w:rsidR="00AD7AFC" w:rsidRPr="00834F63" w:rsidRDefault="00E47650" w:rsidP="00D531F7">
      <w:pPr>
        <w:pStyle w:val="a3"/>
        <w:spacing w:line="400" w:lineRule="exact"/>
        <w:ind w:leftChars="0" w:left="240" w:hangingChars="100" w:hanging="240"/>
        <w:rPr>
          <w:rFonts w:ascii="ＭＳ 明朝" w:hAnsi="ＭＳ 明朝"/>
          <w:sz w:val="24"/>
          <w:szCs w:val="24"/>
        </w:rPr>
      </w:pPr>
      <w:r w:rsidRPr="00834F63">
        <w:rPr>
          <w:rFonts w:ascii="ＭＳ 明朝" w:hAnsi="ＭＳ 明朝" w:hint="eastAsia"/>
          <w:sz w:val="24"/>
          <w:szCs w:val="24"/>
        </w:rPr>
        <w:lastRenderedPageBreak/>
        <w:t>第</w:t>
      </w:r>
      <w:r w:rsidR="009B5F7F" w:rsidRPr="00834F63">
        <w:rPr>
          <w:rFonts w:ascii="ＭＳ 明朝" w:hAnsi="ＭＳ 明朝" w:hint="eastAsia"/>
          <w:sz w:val="24"/>
          <w:szCs w:val="24"/>
        </w:rPr>
        <w:t>３</w:t>
      </w:r>
      <w:r w:rsidRPr="00834F63">
        <w:rPr>
          <w:rFonts w:ascii="ＭＳ 明朝" w:hAnsi="ＭＳ 明朝" w:hint="eastAsia"/>
          <w:sz w:val="24"/>
          <w:szCs w:val="24"/>
        </w:rPr>
        <w:t xml:space="preserve">条　</w:t>
      </w:r>
      <w:r w:rsidR="00D93FD5" w:rsidRPr="00834F63">
        <w:rPr>
          <w:rFonts w:ascii="ＭＳ 明朝" w:hAnsi="ＭＳ 明朝" w:hint="eastAsia"/>
          <w:sz w:val="24"/>
          <w:szCs w:val="24"/>
        </w:rPr>
        <w:t>当座勘定</w:t>
      </w:r>
      <w:r w:rsidR="00124B66" w:rsidRPr="00834F63">
        <w:rPr>
          <w:rFonts w:ascii="ＭＳ 明朝" w:hAnsi="ＭＳ 明朝" w:hint="eastAsia"/>
          <w:sz w:val="24"/>
          <w:szCs w:val="24"/>
        </w:rPr>
        <w:t>払戻先</w:t>
      </w:r>
      <w:r w:rsidR="00744052" w:rsidRPr="00834F63">
        <w:rPr>
          <w:rFonts w:ascii="ＭＳ 明朝" w:hAnsi="ＭＳ 明朝" w:hint="eastAsia"/>
          <w:sz w:val="24"/>
          <w:szCs w:val="24"/>
        </w:rPr>
        <w:t>は</w:t>
      </w:r>
      <w:r w:rsidR="004C7AEA" w:rsidRPr="00834F63">
        <w:rPr>
          <w:rFonts w:ascii="ＭＳ 明朝" w:hAnsi="ＭＳ 明朝" w:hint="eastAsia"/>
          <w:sz w:val="24"/>
          <w:szCs w:val="24"/>
        </w:rPr>
        <w:t>、</w:t>
      </w:r>
      <w:r w:rsidR="000F30FD" w:rsidRPr="00834F63">
        <w:rPr>
          <w:rFonts w:ascii="ＭＳ 明朝" w:hAnsi="ＭＳ 明朝" w:hint="eastAsia"/>
          <w:sz w:val="24"/>
          <w:szCs w:val="24"/>
        </w:rPr>
        <w:t>同一の</w:t>
      </w:r>
      <w:r w:rsidR="003F7C68" w:rsidRPr="00834F63">
        <w:rPr>
          <w:rFonts w:ascii="ＭＳ 明朝" w:hAnsi="ＭＳ 明朝" w:hint="eastAsia"/>
          <w:sz w:val="24"/>
          <w:szCs w:val="24"/>
        </w:rPr>
        <w:t>取引金融機関</w:t>
      </w:r>
      <w:r w:rsidR="000F30FD" w:rsidRPr="00834F63">
        <w:rPr>
          <w:rFonts w:ascii="ＭＳ 明朝" w:hAnsi="ＭＳ 明朝" w:hint="eastAsia"/>
          <w:sz w:val="24"/>
          <w:szCs w:val="24"/>
        </w:rPr>
        <w:t>に属する他の</w:t>
      </w:r>
      <w:r w:rsidR="00DD576E"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744052" w:rsidRPr="00834F63">
        <w:rPr>
          <w:rFonts w:ascii="ＭＳ 明朝" w:hAnsi="ＭＳ 明朝" w:hint="eastAsia"/>
          <w:sz w:val="24"/>
          <w:szCs w:val="24"/>
        </w:rPr>
        <w:t>に</w:t>
      </w:r>
      <w:r w:rsidR="004C7AEA" w:rsidRPr="00834F63">
        <w:rPr>
          <w:rFonts w:ascii="ＭＳ 明朝" w:hAnsi="ＭＳ 明朝" w:hint="eastAsia"/>
          <w:sz w:val="24"/>
          <w:szCs w:val="24"/>
        </w:rPr>
        <w:t>、</w:t>
      </w:r>
      <w:r w:rsidR="0030622F" w:rsidRPr="00834F63">
        <w:rPr>
          <w:rFonts w:ascii="ＭＳ 明朝" w:hAnsi="ＭＳ 明朝" w:hint="eastAsia"/>
          <w:sz w:val="24"/>
          <w:szCs w:val="24"/>
        </w:rPr>
        <w:t>自己</w:t>
      </w:r>
      <w:r w:rsidR="00B53ADC" w:rsidRPr="00834F63">
        <w:rPr>
          <w:rFonts w:ascii="ＭＳ 明朝" w:hAnsi="ＭＳ 明朝" w:hint="eastAsia"/>
          <w:sz w:val="24"/>
          <w:szCs w:val="24"/>
        </w:rPr>
        <w:t>に代わって、日本銀行に</w:t>
      </w:r>
      <w:r w:rsidR="0030622F" w:rsidRPr="00834F63">
        <w:rPr>
          <w:rFonts w:ascii="ＭＳ 明朝" w:hAnsi="ＭＳ 明朝" w:hint="eastAsia"/>
          <w:sz w:val="24"/>
          <w:szCs w:val="24"/>
        </w:rPr>
        <w:t>自</w:t>
      </w:r>
      <w:bookmarkStart w:id="0" w:name="_GoBack"/>
      <w:bookmarkEnd w:id="0"/>
      <w:r w:rsidR="0030622F" w:rsidRPr="00834F63">
        <w:rPr>
          <w:rFonts w:ascii="ＭＳ 明朝" w:hAnsi="ＭＳ 明朝" w:hint="eastAsia"/>
          <w:sz w:val="24"/>
          <w:szCs w:val="24"/>
        </w:rPr>
        <w:t>己</w:t>
      </w:r>
      <w:r w:rsidR="00DD576E" w:rsidRPr="00834F63">
        <w:rPr>
          <w:rFonts w:ascii="ＭＳ 明朝" w:hAnsi="ＭＳ 明朝" w:hint="eastAsia"/>
          <w:sz w:val="24"/>
          <w:szCs w:val="24"/>
        </w:rPr>
        <w:t>の当座勘定の</w:t>
      </w:r>
      <w:r w:rsidR="00744052" w:rsidRPr="00834F63">
        <w:rPr>
          <w:rFonts w:ascii="ＭＳ 明朝" w:hAnsi="ＭＳ 明朝" w:hint="eastAsia"/>
          <w:sz w:val="24"/>
          <w:szCs w:val="24"/>
        </w:rPr>
        <w:t>払戻</w:t>
      </w:r>
      <w:r w:rsidR="00B53ADC" w:rsidRPr="00834F63">
        <w:rPr>
          <w:rFonts w:ascii="ＭＳ 明朝" w:hAnsi="ＭＳ 明朝" w:hint="eastAsia"/>
          <w:sz w:val="24"/>
          <w:szCs w:val="24"/>
        </w:rPr>
        <w:t>の請求</w:t>
      </w:r>
      <w:r w:rsidR="004C7AEA" w:rsidRPr="00834F63">
        <w:rPr>
          <w:rFonts w:ascii="ＭＳ 明朝" w:hAnsi="ＭＳ 明朝" w:hint="eastAsia"/>
          <w:sz w:val="24"/>
          <w:szCs w:val="24"/>
        </w:rPr>
        <w:t>を行わせることができる。</w:t>
      </w:r>
    </w:p>
    <w:p w:rsidR="00C46ADB" w:rsidRPr="00834F63" w:rsidRDefault="00FB6C10"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２．</w:t>
      </w:r>
      <w:r w:rsidR="00E017FF"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E017FF" w:rsidRPr="00834F63">
        <w:rPr>
          <w:rFonts w:ascii="ＭＳ 明朝" w:hAnsi="ＭＳ 明朝" w:hint="eastAsia"/>
          <w:sz w:val="24"/>
          <w:szCs w:val="24"/>
        </w:rPr>
        <w:t>は、前項に</w:t>
      </w:r>
      <w:r w:rsidR="00DD576E" w:rsidRPr="00834F63">
        <w:rPr>
          <w:rFonts w:ascii="ＭＳ 明朝" w:hAnsi="ＭＳ 明朝" w:hint="eastAsia"/>
          <w:sz w:val="24"/>
          <w:szCs w:val="24"/>
        </w:rPr>
        <w:t>規定する払戻の請求を行う</w:t>
      </w:r>
      <w:r w:rsidR="00AD7AFC" w:rsidRPr="00834F63">
        <w:rPr>
          <w:rFonts w:ascii="ＭＳ 明朝" w:hAnsi="ＭＳ 明朝" w:hint="eastAsia"/>
          <w:sz w:val="24"/>
          <w:szCs w:val="24"/>
        </w:rPr>
        <w:t>場合には、日銀ネットを利用する</w:t>
      </w:r>
      <w:r w:rsidR="00DD576E" w:rsidRPr="00834F63">
        <w:rPr>
          <w:rFonts w:ascii="ＭＳ 明朝" w:hAnsi="ＭＳ 明朝" w:hint="eastAsia"/>
          <w:sz w:val="24"/>
          <w:szCs w:val="24"/>
        </w:rPr>
        <w:t>ものとする</w:t>
      </w:r>
      <w:r w:rsidR="00380E5E" w:rsidRPr="00834F63">
        <w:rPr>
          <w:rFonts w:ascii="ＭＳ 明朝" w:hAnsi="ＭＳ 明朝" w:hint="eastAsia"/>
          <w:sz w:val="24"/>
          <w:szCs w:val="24"/>
        </w:rPr>
        <w:t>。</w:t>
      </w:r>
    </w:p>
    <w:p w:rsidR="005F5A9C" w:rsidRPr="00834F63" w:rsidRDefault="00701661" w:rsidP="00D531F7">
      <w:pPr>
        <w:pStyle w:val="a3"/>
        <w:spacing w:line="400" w:lineRule="exact"/>
        <w:ind w:leftChars="0" w:left="240" w:hangingChars="100" w:hanging="240"/>
        <w:rPr>
          <w:rFonts w:ascii="ＭＳ 明朝" w:hAnsi="ＭＳ 明朝"/>
          <w:sz w:val="24"/>
          <w:szCs w:val="24"/>
        </w:rPr>
      </w:pPr>
      <w:r w:rsidRPr="00834F63">
        <w:rPr>
          <w:rFonts w:ascii="ＭＳ 明朝" w:hAnsi="ＭＳ 明朝" w:hint="eastAsia"/>
          <w:sz w:val="24"/>
          <w:szCs w:val="24"/>
        </w:rPr>
        <w:t>３．</w:t>
      </w:r>
      <w:r w:rsidR="00D93FD5" w:rsidRPr="00834F63">
        <w:rPr>
          <w:rFonts w:ascii="ＭＳ 明朝" w:hAnsi="ＭＳ 明朝" w:hint="eastAsia"/>
          <w:sz w:val="24"/>
          <w:szCs w:val="24"/>
        </w:rPr>
        <w:t>当座勘定</w:t>
      </w:r>
      <w:r w:rsidR="00893957" w:rsidRPr="00834F63">
        <w:rPr>
          <w:rFonts w:ascii="ＭＳ 明朝" w:hAnsi="ＭＳ 明朝" w:hint="eastAsia"/>
          <w:sz w:val="24"/>
          <w:szCs w:val="24"/>
        </w:rPr>
        <w:t>払戻先</w:t>
      </w:r>
      <w:r w:rsidRPr="00834F63">
        <w:rPr>
          <w:rFonts w:ascii="ＭＳ 明朝" w:hAnsi="ＭＳ 明朝" w:hint="eastAsia"/>
          <w:sz w:val="24"/>
          <w:szCs w:val="24"/>
        </w:rPr>
        <w:t>は、第１項に規定する払戻の請求</w:t>
      </w:r>
      <w:r w:rsidR="00EA1411" w:rsidRPr="00834F63">
        <w:rPr>
          <w:rFonts w:ascii="ＭＳ 明朝" w:hAnsi="ＭＳ 明朝" w:hint="eastAsia"/>
          <w:sz w:val="24"/>
          <w:szCs w:val="24"/>
        </w:rPr>
        <w:t>にかかる</w:t>
      </w:r>
      <w:r w:rsidR="00893957" w:rsidRPr="00834F63">
        <w:rPr>
          <w:rFonts w:ascii="ＭＳ 明朝" w:hAnsi="ＭＳ 明朝" w:hint="eastAsia"/>
          <w:sz w:val="24"/>
          <w:szCs w:val="24"/>
        </w:rPr>
        <w:t>当座勘定の</w:t>
      </w:r>
      <w:r w:rsidR="00EA1411" w:rsidRPr="00834F63">
        <w:rPr>
          <w:rFonts w:ascii="ＭＳ 明朝" w:hAnsi="ＭＳ 明朝" w:hint="eastAsia"/>
          <w:sz w:val="24"/>
          <w:szCs w:val="24"/>
        </w:rPr>
        <w:t>払戻を</w:t>
      </w:r>
      <w:r w:rsidR="005F5A9C" w:rsidRPr="00834F63">
        <w:rPr>
          <w:rFonts w:ascii="ＭＳ 明朝" w:hAnsi="ＭＳ 明朝" w:hint="eastAsia"/>
          <w:sz w:val="24"/>
          <w:szCs w:val="24"/>
        </w:rPr>
        <w:t>受ける</w:t>
      </w:r>
      <w:r w:rsidRPr="00834F63">
        <w:rPr>
          <w:rFonts w:ascii="ＭＳ 明朝" w:hAnsi="ＭＳ 明朝" w:hint="eastAsia"/>
          <w:sz w:val="24"/>
          <w:szCs w:val="24"/>
        </w:rPr>
        <w:t>場合には</w:t>
      </w:r>
      <w:r w:rsidR="005F5A9C" w:rsidRPr="00834F63">
        <w:rPr>
          <w:rFonts w:ascii="ＭＳ 明朝" w:hAnsi="ＭＳ 明朝" w:hint="eastAsia"/>
          <w:sz w:val="24"/>
          <w:szCs w:val="24"/>
        </w:rPr>
        <w:t>、小切手を使用しないものとする。</w:t>
      </w:r>
    </w:p>
    <w:p w:rsidR="00CC1818" w:rsidRPr="00834F63" w:rsidRDefault="00152F01" w:rsidP="00D531F7">
      <w:pPr>
        <w:pStyle w:val="a3"/>
        <w:spacing w:line="400" w:lineRule="exact"/>
        <w:ind w:leftChars="0" w:left="240" w:hangingChars="100" w:hanging="240"/>
        <w:rPr>
          <w:rFonts w:ascii="ＭＳ 明朝" w:hAnsi="ＭＳ 明朝"/>
          <w:sz w:val="24"/>
          <w:szCs w:val="24"/>
        </w:rPr>
      </w:pPr>
      <w:r w:rsidRPr="00834F63">
        <w:rPr>
          <w:rFonts w:ascii="ＭＳ 明朝" w:hAnsi="ＭＳ 明朝" w:hint="eastAsia"/>
          <w:sz w:val="24"/>
          <w:szCs w:val="24"/>
        </w:rPr>
        <w:t>４．</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CC1818" w:rsidRPr="00834F63">
        <w:rPr>
          <w:rFonts w:ascii="ＭＳ 明朝" w:hAnsi="ＭＳ 明朝" w:hint="eastAsia"/>
          <w:sz w:val="24"/>
          <w:szCs w:val="24"/>
        </w:rPr>
        <w:t>は、</w:t>
      </w:r>
      <w:r w:rsidR="00893957" w:rsidRPr="00834F63">
        <w:rPr>
          <w:rFonts w:ascii="ＭＳ 明朝" w:hAnsi="ＭＳ 明朝" w:hint="eastAsia"/>
          <w:sz w:val="24"/>
          <w:szCs w:val="24"/>
        </w:rPr>
        <w:t>第１項</w:t>
      </w:r>
      <w:r w:rsidR="00CC1818" w:rsidRPr="00834F63">
        <w:rPr>
          <w:rFonts w:ascii="ＭＳ 明朝" w:hAnsi="ＭＳ 明朝" w:hint="eastAsia"/>
          <w:sz w:val="24"/>
          <w:szCs w:val="24"/>
        </w:rPr>
        <w:t>に規定する払戻の請求を行</w:t>
      </w:r>
      <w:r w:rsidR="00701661" w:rsidRPr="00834F63">
        <w:rPr>
          <w:rFonts w:ascii="ＭＳ 明朝" w:hAnsi="ＭＳ 明朝" w:hint="eastAsia"/>
          <w:sz w:val="24"/>
          <w:szCs w:val="24"/>
        </w:rPr>
        <w:t>う</w:t>
      </w:r>
      <w:r w:rsidR="00CC1818" w:rsidRPr="00834F63">
        <w:rPr>
          <w:rFonts w:ascii="ＭＳ 明朝" w:hAnsi="ＭＳ 明朝" w:hint="eastAsia"/>
          <w:sz w:val="24"/>
          <w:szCs w:val="24"/>
        </w:rPr>
        <w:t>場合には、日銀ネットにより次の各号に掲げる事項を日本銀行にあらかじめ通知する。</w:t>
      </w:r>
    </w:p>
    <w:p w:rsidR="00AD7AFC" w:rsidRPr="00834F63" w:rsidRDefault="004A617A"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（１）</w:t>
      </w:r>
      <w:r w:rsidR="00701661" w:rsidRPr="00834F63">
        <w:rPr>
          <w:rFonts w:ascii="ＭＳ 明朝" w:hAnsi="ＭＳ 明朝" w:hint="eastAsia"/>
          <w:sz w:val="24"/>
          <w:szCs w:val="24"/>
        </w:rPr>
        <w:t>取引実行日</w:t>
      </w:r>
    </w:p>
    <w:p w:rsidR="00AD7AFC" w:rsidRPr="00834F63" w:rsidRDefault="00701661" w:rsidP="00D531F7">
      <w:pPr>
        <w:spacing w:line="400" w:lineRule="exact"/>
        <w:rPr>
          <w:rFonts w:ascii="ＭＳ 明朝" w:hAnsi="ＭＳ 明朝"/>
          <w:sz w:val="24"/>
          <w:szCs w:val="24"/>
        </w:rPr>
      </w:pPr>
      <w:r w:rsidRPr="00834F63">
        <w:rPr>
          <w:rFonts w:ascii="ＭＳ 明朝" w:hAnsi="ＭＳ 明朝" w:hint="eastAsia"/>
          <w:sz w:val="24"/>
          <w:szCs w:val="24"/>
        </w:rPr>
        <w:t>（２）払戻金額</w:t>
      </w:r>
    </w:p>
    <w:p w:rsidR="00AD7AFC" w:rsidRPr="00834F63" w:rsidRDefault="00FB6C10" w:rsidP="00D531F7">
      <w:pPr>
        <w:spacing w:line="400" w:lineRule="exact"/>
        <w:ind w:left="480" w:hangingChars="200" w:hanging="480"/>
        <w:rPr>
          <w:rFonts w:ascii="ＭＳ 明朝" w:hAnsi="ＭＳ 明朝"/>
          <w:sz w:val="24"/>
          <w:szCs w:val="24"/>
        </w:rPr>
      </w:pPr>
      <w:r w:rsidRPr="00834F63">
        <w:rPr>
          <w:rFonts w:ascii="ＭＳ 明朝" w:hAnsi="ＭＳ 明朝" w:hint="eastAsia"/>
          <w:sz w:val="24"/>
          <w:szCs w:val="24"/>
        </w:rPr>
        <w:t>（３）</w:t>
      </w:r>
      <w:r w:rsidR="00701661" w:rsidRPr="00834F63">
        <w:rPr>
          <w:rFonts w:ascii="ＭＳ 明朝" w:hAnsi="ＭＳ 明朝" w:hint="eastAsia"/>
          <w:sz w:val="24"/>
          <w:szCs w:val="24"/>
        </w:rPr>
        <w:t>受領権限者（日本銀行から現金を受領する権限を有する者をいう。以下同じ。）の</w:t>
      </w:r>
      <w:r w:rsidR="00D879B9" w:rsidRPr="00834F63">
        <w:rPr>
          <w:rFonts w:ascii="ＭＳ 明朝" w:hAnsi="ＭＳ 明朝" w:hint="eastAsia"/>
          <w:sz w:val="24"/>
          <w:szCs w:val="24"/>
        </w:rPr>
        <w:t>ＩＤ</w:t>
      </w:r>
      <w:r w:rsidR="00701661" w:rsidRPr="00834F63">
        <w:rPr>
          <w:rFonts w:ascii="ＭＳ 明朝" w:hAnsi="ＭＳ 明朝" w:hint="eastAsia"/>
          <w:sz w:val="24"/>
          <w:szCs w:val="24"/>
        </w:rPr>
        <w:t>番号（あらかじめ日本銀行から割り当てられた固有の番号をいう。以下「受領権限者ＩＤ」という。）</w:t>
      </w:r>
    </w:p>
    <w:p w:rsidR="00701661" w:rsidRDefault="00AD7AFC" w:rsidP="00D531F7">
      <w:pPr>
        <w:spacing w:line="400" w:lineRule="exact"/>
        <w:rPr>
          <w:rFonts w:ascii="ＭＳ 明朝" w:hAnsi="ＭＳ 明朝"/>
          <w:sz w:val="24"/>
          <w:szCs w:val="24"/>
        </w:rPr>
      </w:pPr>
      <w:r w:rsidRPr="00834F63">
        <w:rPr>
          <w:rFonts w:ascii="ＭＳ 明朝" w:hAnsi="ＭＳ 明朝" w:hint="eastAsia"/>
          <w:sz w:val="24"/>
          <w:szCs w:val="24"/>
        </w:rPr>
        <w:t>（４）</w:t>
      </w:r>
      <w:r w:rsidR="00834C04" w:rsidRPr="00834F63">
        <w:rPr>
          <w:rFonts w:ascii="ＭＳ 明朝" w:hAnsi="ＭＳ 明朝" w:hint="eastAsia"/>
          <w:sz w:val="24"/>
          <w:szCs w:val="24"/>
        </w:rPr>
        <w:t>当座勘定払戻</w:t>
      </w:r>
      <w:r w:rsidR="00E21BAA" w:rsidRPr="00834F63">
        <w:rPr>
          <w:rFonts w:ascii="ＭＳ 明朝" w:hAnsi="ＭＳ 明朝" w:hint="eastAsia"/>
          <w:sz w:val="24"/>
          <w:szCs w:val="24"/>
        </w:rPr>
        <w:t>先</w:t>
      </w:r>
      <w:r w:rsidR="0058069A" w:rsidRPr="00834F63">
        <w:rPr>
          <w:rFonts w:ascii="ＭＳ 明朝" w:hAnsi="ＭＳ 明朝" w:hint="eastAsia"/>
          <w:sz w:val="24"/>
          <w:szCs w:val="24"/>
        </w:rPr>
        <w:t>の名称</w:t>
      </w:r>
    </w:p>
    <w:p w:rsidR="00B816E8" w:rsidRDefault="00B816E8" w:rsidP="00B816E8">
      <w:pPr>
        <w:spacing w:line="440" w:lineRule="exact"/>
        <w:ind w:left="364" w:hanging="364"/>
        <w:rPr>
          <w:sz w:val="24"/>
          <w:szCs w:val="24"/>
        </w:rPr>
      </w:pPr>
      <w:r>
        <w:rPr>
          <w:rFonts w:hint="eastAsia"/>
          <w:sz w:val="24"/>
          <w:szCs w:val="24"/>
        </w:rPr>
        <w:t>４の２．当座勘定払戻先は、第１項に規定する払戻の請求を行う場合には、</w:t>
      </w:r>
      <w:r>
        <w:rPr>
          <w:rFonts w:hint="eastAsia"/>
          <w:kern w:val="0"/>
          <w:sz w:val="24"/>
          <w:szCs w:val="24"/>
        </w:rPr>
        <w:t>払戻を受ける日の前営業日の日本銀行が別に定める時刻までに、日本銀行が別に定める方法により次の各号に掲げる事項を日本銀行に通知する。</w:t>
      </w:r>
    </w:p>
    <w:p w:rsidR="00B816E8" w:rsidRDefault="00B816E8" w:rsidP="00B816E8">
      <w:pPr>
        <w:spacing w:line="440" w:lineRule="exact"/>
        <w:ind w:left="364" w:hanging="364"/>
        <w:rPr>
          <w:sz w:val="24"/>
          <w:szCs w:val="24"/>
        </w:rPr>
      </w:pPr>
      <w:r>
        <w:rPr>
          <w:rFonts w:hint="eastAsia"/>
          <w:sz w:val="24"/>
          <w:szCs w:val="24"/>
        </w:rPr>
        <w:t>（１）現金の払戻金額の合計金額</w:t>
      </w:r>
    </w:p>
    <w:p w:rsidR="00B816E8" w:rsidRDefault="00B816E8" w:rsidP="00B816E8">
      <w:pPr>
        <w:spacing w:line="440" w:lineRule="exact"/>
        <w:ind w:left="364" w:hanging="364"/>
        <w:rPr>
          <w:sz w:val="24"/>
          <w:szCs w:val="24"/>
        </w:rPr>
      </w:pPr>
      <w:r>
        <w:rPr>
          <w:rFonts w:hint="eastAsia"/>
          <w:sz w:val="24"/>
          <w:szCs w:val="24"/>
        </w:rPr>
        <w:t>（２）券種別施封別の銀行券の内訳金額および貨種別の貨幣の内訳金額</w:t>
      </w:r>
    </w:p>
    <w:p w:rsidR="00B816E8" w:rsidRPr="00834F63" w:rsidRDefault="00B816E8" w:rsidP="00B816E8">
      <w:pPr>
        <w:spacing w:line="400" w:lineRule="exact"/>
        <w:rPr>
          <w:rFonts w:ascii="ＭＳ 明朝" w:hAnsi="ＭＳ 明朝"/>
          <w:sz w:val="24"/>
          <w:szCs w:val="24"/>
        </w:rPr>
      </w:pPr>
      <w:r>
        <w:rPr>
          <w:rFonts w:hint="eastAsia"/>
          <w:kern w:val="0"/>
          <w:sz w:val="24"/>
          <w:szCs w:val="24"/>
        </w:rPr>
        <w:t>（３）その他日本銀行が定める事項</w:t>
      </w:r>
    </w:p>
    <w:p w:rsidR="0011116F" w:rsidRPr="00834F63" w:rsidRDefault="00152F01"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５</w:t>
      </w:r>
      <w:r w:rsidR="0011116F" w:rsidRPr="00834F63">
        <w:rPr>
          <w:rFonts w:ascii="ＭＳ 明朝" w:hAnsi="ＭＳ 明朝" w:hint="eastAsia"/>
          <w:sz w:val="24"/>
          <w:szCs w:val="24"/>
        </w:rPr>
        <w:t>．</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11116F" w:rsidRPr="00834F63">
        <w:rPr>
          <w:rFonts w:ascii="ＭＳ 明朝" w:hAnsi="ＭＳ 明朝" w:hint="eastAsia"/>
          <w:sz w:val="24"/>
          <w:szCs w:val="24"/>
        </w:rPr>
        <w:t>は、日本銀行が別に定める時刻までは、第１項に規定する払戻の請求を日銀ネットを利用して取消すことができる。</w:t>
      </w:r>
      <w:r w:rsidR="00893957" w:rsidRPr="00834F63">
        <w:rPr>
          <w:rFonts w:ascii="ＭＳ 明朝" w:hAnsi="ＭＳ 明朝" w:hint="eastAsia"/>
          <w:sz w:val="24"/>
          <w:szCs w:val="24"/>
        </w:rPr>
        <w:t>この場合、払戻請求入力</w:t>
      </w:r>
      <w:r w:rsidR="008B2EC8" w:rsidRPr="00834F63">
        <w:rPr>
          <w:rFonts w:ascii="ＭＳ 明朝" w:hAnsi="ＭＳ 明朝" w:hint="eastAsia"/>
          <w:sz w:val="24"/>
          <w:szCs w:val="24"/>
        </w:rPr>
        <w:t>先</w:t>
      </w:r>
      <w:r w:rsidR="00893957" w:rsidRPr="00834F63">
        <w:rPr>
          <w:rFonts w:ascii="ＭＳ 明朝" w:hAnsi="ＭＳ 明朝" w:hint="eastAsia"/>
          <w:sz w:val="24"/>
          <w:szCs w:val="24"/>
        </w:rPr>
        <w:t>は、当該払戻の請求の</w:t>
      </w:r>
      <w:r w:rsidR="00EF72B5" w:rsidRPr="00834F63">
        <w:rPr>
          <w:rFonts w:ascii="ＭＳ 明朝" w:hAnsi="ＭＳ 明朝" w:hint="eastAsia"/>
          <w:sz w:val="24"/>
          <w:szCs w:val="24"/>
        </w:rPr>
        <w:t>取消の</w:t>
      </w:r>
      <w:r w:rsidR="00893957" w:rsidRPr="00834F63">
        <w:rPr>
          <w:rFonts w:ascii="ＭＳ 明朝" w:hAnsi="ＭＳ 明朝" w:hint="eastAsia"/>
          <w:sz w:val="24"/>
          <w:szCs w:val="24"/>
        </w:rPr>
        <w:t>ための日銀ネットにおける入力後、</w:t>
      </w:r>
      <w:r w:rsidR="00E0231F" w:rsidRPr="00834F63">
        <w:rPr>
          <w:rFonts w:ascii="ＭＳ 明朝" w:hAnsi="ＭＳ 明朝" w:hint="eastAsia"/>
          <w:sz w:val="24"/>
          <w:szCs w:val="24"/>
        </w:rPr>
        <w:t>遅滞なく、</w:t>
      </w:r>
      <w:r w:rsidR="00D93FD5" w:rsidRPr="00834F63">
        <w:rPr>
          <w:rFonts w:ascii="ＭＳ 明朝" w:hAnsi="ＭＳ 明朝" w:hint="eastAsia"/>
          <w:sz w:val="24"/>
          <w:szCs w:val="24"/>
        </w:rPr>
        <w:t>当座勘定</w:t>
      </w:r>
      <w:r w:rsidR="00C044D9" w:rsidRPr="00834F63">
        <w:rPr>
          <w:rFonts w:ascii="ＭＳ 明朝" w:hAnsi="ＭＳ 明朝" w:hint="eastAsia"/>
          <w:sz w:val="24"/>
          <w:szCs w:val="24"/>
        </w:rPr>
        <w:t>払戻先</w:t>
      </w:r>
      <w:r w:rsidR="00893957" w:rsidRPr="00834F63">
        <w:rPr>
          <w:rFonts w:ascii="ＭＳ 明朝" w:hAnsi="ＭＳ 明朝" w:hint="eastAsia"/>
          <w:sz w:val="24"/>
          <w:szCs w:val="24"/>
        </w:rPr>
        <w:t>に対し</w:t>
      </w:r>
      <w:r w:rsidR="0059447D">
        <w:rPr>
          <w:rFonts w:ascii="ＭＳ 明朝" w:hAnsi="ＭＳ 明朝" w:hint="eastAsia"/>
          <w:sz w:val="24"/>
          <w:szCs w:val="24"/>
        </w:rPr>
        <w:t>、</w:t>
      </w:r>
      <w:r w:rsidR="00893957" w:rsidRPr="00834F63">
        <w:rPr>
          <w:rFonts w:ascii="ＭＳ 明朝" w:hAnsi="ＭＳ 明朝" w:hint="eastAsia"/>
          <w:sz w:val="24"/>
          <w:szCs w:val="24"/>
        </w:rPr>
        <w:t>当該入力を行った旨を連絡するものとする。</w:t>
      </w:r>
    </w:p>
    <w:p w:rsidR="006C1C15" w:rsidRPr="00834F63" w:rsidRDefault="006C1C15" w:rsidP="00D531F7">
      <w:pPr>
        <w:spacing w:line="400" w:lineRule="exact"/>
        <w:rPr>
          <w:rFonts w:ascii="ＭＳ 明朝" w:hAnsi="ＭＳ 明朝"/>
          <w:sz w:val="24"/>
          <w:szCs w:val="24"/>
        </w:rPr>
      </w:pPr>
      <w:r w:rsidRPr="00834F63">
        <w:rPr>
          <w:rFonts w:ascii="ＭＳ 明朝" w:hAnsi="ＭＳ 明朝" w:hint="eastAsia"/>
          <w:sz w:val="24"/>
          <w:szCs w:val="24"/>
        </w:rPr>
        <w:t>（受付番号の通知および暗証番号の作成等）</w:t>
      </w:r>
    </w:p>
    <w:p w:rsidR="00ED78DD" w:rsidRPr="00834F63" w:rsidRDefault="00FB6C10"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第</w:t>
      </w:r>
      <w:r w:rsidR="009B5F7F" w:rsidRPr="00834F63">
        <w:rPr>
          <w:rFonts w:ascii="ＭＳ 明朝" w:hAnsi="ＭＳ 明朝" w:hint="eastAsia"/>
          <w:sz w:val="24"/>
          <w:szCs w:val="24"/>
        </w:rPr>
        <w:t>４</w:t>
      </w:r>
      <w:r w:rsidR="00ED78DD" w:rsidRPr="00834F63">
        <w:rPr>
          <w:rFonts w:ascii="ＭＳ 明朝" w:hAnsi="ＭＳ 明朝" w:hint="eastAsia"/>
          <w:sz w:val="24"/>
          <w:szCs w:val="24"/>
        </w:rPr>
        <w:t>条</w:t>
      </w:r>
      <w:r w:rsidRPr="00834F63">
        <w:rPr>
          <w:rFonts w:ascii="ＭＳ 明朝" w:hAnsi="ＭＳ 明朝" w:hint="eastAsia"/>
          <w:sz w:val="24"/>
          <w:szCs w:val="24"/>
        </w:rPr>
        <w:t xml:space="preserve">　</w:t>
      </w:r>
      <w:r w:rsidR="00097B11" w:rsidRPr="00834F63">
        <w:rPr>
          <w:rFonts w:ascii="ＭＳ 明朝" w:hAnsi="ＭＳ 明朝" w:hint="eastAsia"/>
          <w:sz w:val="24"/>
          <w:szCs w:val="24"/>
        </w:rPr>
        <w:t>日本銀行は、前条に規定する払戻</w:t>
      </w:r>
      <w:r w:rsidR="00ED78DD" w:rsidRPr="00834F63">
        <w:rPr>
          <w:rFonts w:ascii="ＭＳ 明朝" w:hAnsi="ＭＳ 明朝" w:hint="eastAsia"/>
          <w:sz w:val="24"/>
          <w:szCs w:val="24"/>
        </w:rPr>
        <w:t>の</w:t>
      </w:r>
      <w:r w:rsidR="00097B11" w:rsidRPr="00834F63">
        <w:rPr>
          <w:rFonts w:ascii="ＭＳ 明朝" w:hAnsi="ＭＳ 明朝" w:hint="eastAsia"/>
          <w:sz w:val="24"/>
          <w:szCs w:val="24"/>
        </w:rPr>
        <w:t>請求</w:t>
      </w:r>
      <w:r w:rsidR="00ED78DD" w:rsidRPr="00834F63">
        <w:rPr>
          <w:rFonts w:ascii="ＭＳ 明朝" w:hAnsi="ＭＳ 明朝" w:hint="eastAsia"/>
          <w:sz w:val="24"/>
          <w:szCs w:val="24"/>
        </w:rPr>
        <w:t>があった</w:t>
      </w:r>
      <w:r w:rsidR="00097B11" w:rsidRPr="00834F63">
        <w:rPr>
          <w:rFonts w:ascii="ＭＳ 明朝" w:hAnsi="ＭＳ 明朝" w:hint="eastAsia"/>
          <w:sz w:val="24"/>
          <w:szCs w:val="24"/>
        </w:rPr>
        <w:t>場合には、当該払戻</w:t>
      </w:r>
      <w:r w:rsidR="00ED78DD" w:rsidRPr="00834F63">
        <w:rPr>
          <w:rFonts w:ascii="ＭＳ 明朝" w:hAnsi="ＭＳ 明朝" w:hint="eastAsia"/>
          <w:sz w:val="24"/>
          <w:szCs w:val="24"/>
        </w:rPr>
        <w:t>の</w:t>
      </w:r>
      <w:r w:rsidR="00097B11" w:rsidRPr="00834F63">
        <w:rPr>
          <w:rFonts w:ascii="ＭＳ 明朝" w:hAnsi="ＭＳ 明朝" w:hint="eastAsia"/>
          <w:sz w:val="24"/>
          <w:szCs w:val="24"/>
        </w:rPr>
        <w:t>請求に対応する番号（以下「受付番号」という。）を、日銀ネット</w:t>
      </w:r>
      <w:r w:rsidR="00ED78DD" w:rsidRPr="00834F63">
        <w:rPr>
          <w:rFonts w:ascii="ＭＳ 明朝" w:hAnsi="ＭＳ 明朝" w:hint="eastAsia"/>
          <w:sz w:val="24"/>
          <w:szCs w:val="24"/>
        </w:rPr>
        <w:t>により</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D5680C" w:rsidRPr="00834F63">
        <w:rPr>
          <w:rFonts w:ascii="ＭＳ 明朝" w:hAnsi="ＭＳ 明朝" w:hint="eastAsia"/>
          <w:sz w:val="24"/>
          <w:szCs w:val="24"/>
        </w:rPr>
        <w:t>に通知する。</w:t>
      </w:r>
    </w:p>
    <w:p w:rsidR="00893957" w:rsidRPr="00834F63" w:rsidRDefault="00ED78DD"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２．</w:t>
      </w:r>
      <w:r w:rsidR="00893957"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893957" w:rsidRPr="00834F63">
        <w:rPr>
          <w:rFonts w:ascii="ＭＳ 明朝" w:hAnsi="ＭＳ 明朝" w:hint="eastAsia"/>
          <w:sz w:val="24"/>
          <w:szCs w:val="24"/>
        </w:rPr>
        <w:t>は、前項の規定により受付番号の通知を受けた場合には、</w:t>
      </w:r>
      <w:r w:rsidR="00E0231F" w:rsidRPr="00834F63">
        <w:rPr>
          <w:rFonts w:ascii="ＭＳ 明朝" w:hAnsi="ＭＳ 明朝" w:hint="eastAsia"/>
          <w:sz w:val="24"/>
          <w:szCs w:val="24"/>
        </w:rPr>
        <w:t>遅滞なく、</w:t>
      </w:r>
      <w:r w:rsidR="00D93FD5" w:rsidRPr="00834F63">
        <w:rPr>
          <w:rFonts w:ascii="ＭＳ 明朝" w:hAnsi="ＭＳ 明朝" w:hint="eastAsia"/>
          <w:sz w:val="24"/>
          <w:szCs w:val="24"/>
        </w:rPr>
        <w:t>当座勘定</w:t>
      </w:r>
      <w:r w:rsidR="00893957" w:rsidRPr="00834F63">
        <w:rPr>
          <w:rFonts w:ascii="ＭＳ 明朝" w:hAnsi="ＭＳ 明朝" w:hint="eastAsia"/>
          <w:sz w:val="24"/>
          <w:szCs w:val="24"/>
        </w:rPr>
        <w:t>払戻先に対し</w:t>
      </w:r>
      <w:r w:rsidR="0059447D">
        <w:rPr>
          <w:rFonts w:ascii="ＭＳ 明朝" w:hAnsi="ＭＳ 明朝" w:hint="eastAsia"/>
          <w:sz w:val="24"/>
          <w:szCs w:val="24"/>
        </w:rPr>
        <w:t>、</w:t>
      </w:r>
      <w:r w:rsidR="00B44071" w:rsidRPr="00834F63">
        <w:rPr>
          <w:rFonts w:ascii="ＭＳ 明朝" w:hAnsi="ＭＳ 明朝" w:hint="eastAsia"/>
          <w:sz w:val="24"/>
          <w:szCs w:val="24"/>
        </w:rPr>
        <w:t>前条に規定する払戻の請求を行った旨</w:t>
      </w:r>
      <w:r w:rsidR="00893957" w:rsidRPr="00834F63">
        <w:rPr>
          <w:rFonts w:ascii="ＭＳ 明朝" w:hAnsi="ＭＳ 明朝" w:hint="eastAsia"/>
          <w:sz w:val="24"/>
          <w:szCs w:val="24"/>
        </w:rPr>
        <w:t>を連絡するものとする。</w:t>
      </w:r>
    </w:p>
    <w:p w:rsidR="00097B11" w:rsidRPr="00834F63" w:rsidRDefault="00893957"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３．</w:t>
      </w:r>
      <w:r w:rsidR="00ED78DD" w:rsidRPr="00834F63">
        <w:rPr>
          <w:rFonts w:ascii="ＭＳ 明朝" w:hAnsi="ＭＳ 明朝" w:hint="eastAsia"/>
          <w:sz w:val="24"/>
          <w:szCs w:val="24"/>
        </w:rPr>
        <w:t>日本銀行は、前条に規定する払戻の請求があった</w:t>
      </w:r>
      <w:r w:rsidR="00E27BE0" w:rsidRPr="00834F63">
        <w:rPr>
          <w:rFonts w:ascii="ＭＳ 明朝" w:hAnsi="ＭＳ 明朝" w:hint="eastAsia"/>
          <w:sz w:val="24"/>
          <w:szCs w:val="24"/>
        </w:rPr>
        <w:t>場合には、</w:t>
      </w:r>
      <w:r w:rsidR="00ED78DD" w:rsidRPr="00834F63">
        <w:rPr>
          <w:rFonts w:ascii="ＭＳ 明朝" w:hAnsi="ＭＳ 明朝" w:hint="eastAsia"/>
          <w:sz w:val="24"/>
          <w:szCs w:val="24"/>
        </w:rPr>
        <w:t>受付番号に対応</w:t>
      </w:r>
      <w:r w:rsidR="00E27BE0" w:rsidRPr="00834F63">
        <w:rPr>
          <w:rFonts w:ascii="ＭＳ 明朝" w:hAnsi="ＭＳ 明朝" w:hint="eastAsia"/>
          <w:sz w:val="24"/>
          <w:szCs w:val="24"/>
        </w:rPr>
        <w:t>する暗証番号を作成する。</w:t>
      </w:r>
    </w:p>
    <w:p w:rsidR="00071E3E" w:rsidRPr="00834F63" w:rsidRDefault="00893957"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４</w:t>
      </w:r>
      <w:r w:rsidR="00650753" w:rsidRPr="00834F63">
        <w:rPr>
          <w:rFonts w:ascii="ＭＳ 明朝" w:hAnsi="ＭＳ 明朝" w:hint="eastAsia"/>
          <w:sz w:val="24"/>
          <w:szCs w:val="24"/>
        </w:rPr>
        <w:t>．</w:t>
      </w:r>
      <w:r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1E51E7" w:rsidRPr="00834F63">
        <w:rPr>
          <w:rFonts w:ascii="ＭＳ 明朝" w:hAnsi="ＭＳ 明朝" w:hint="eastAsia"/>
          <w:sz w:val="24"/>
          <w:szCs w:val="24"/>
        </w:rPr>
        <w:t>は、</w:t>
      </w:r>
      <w:r w:rsidR="00152F01" w:rsidRPr="00834F63">
        <w:rPr>
          <w:rFonts w:ascii="ＭＳ 明朝" w:hAnsi="ＭＳ 明朝" w:hint="eastAsia"/>
          <w:sz w:val="24"/>
          <w:szCs w:val="24"/>
        </w:rPr>
        <w:t>前条に規定する払戻の請求を行った場合には、</w:t>
      </w:r>
      <w:r w:rsidR="0042083A" w:rsidRPr="00834F63">
        <w:rPr>
          <w:rFonts w:ascii="ＭＳ 明朝" w:hAnsi="ＭＳ 明朝" w:hint="eastAsia"/>
          <w:sz w:val="24"/>
          <w:szCs w:val="24"/>
        </w:rPr>
        <w:t>第１項</w:t>
      </w:r>
      <w:r w:rsidR="005956B4" w:rsidRPr="00834F63">
        <w:rPr>
          <w:rFonts w:ascii="ＭＳ 明朝" w:hAnsi="ＭＳ 明朝" w:hint="eastAsia"/>
          <w:sz w:val="24"/>
          <w:szCs w:val="24"/>
        </w:rPr>
        <w:t>に</w:t>
      </w:r>
      <w:r w:rsidR="00152F01" w:rsidRPr="00834F63">
        <w:rPr>
          <w:rFonts w:ascii="ＭＳ 明朝" w:hAnsi="ＭＳ 明朝" w:hint="eastAsia"/>
          <w:sz w:val="24"/>
          <w:szCs w:val="24"/>
        </w:rPr>
        <w:t>より通知を受けた</w:t>
      </w:r>
      <w:r w:rsidR="0042083A" w:rsidRPr="00834F63">
        <w:rPr>
          <w:rFonts w:ascii="ＭＳ 明朝" w:hAnsi="ＭＳ 明朝" w:hint="eastAsia"/>
          <w:sz w:val="24"/>
          <w:szCs w:val="24"/>
        </w:rPr>
        <w:t>受付番号に対応する暗証番号を、日銀ネットにより照会する。</w:t>
      </w:r>
      <w:r w:rsidRPr="00834F63">
        <w:rPr>
          <w:rFonts w:ascii="ＭＳ 明朝" w:hAnsi="ＭＳ 明朝" w:hint="eastAsia"/>
          <w:sz w:val="24"/>
          <w:szCs w:val="24"/>
        </w:rPr>
        <w:t>この場合、払戻請求入力</w:t>
      </w:r>
      <w:r w:rsidR="008B2EC8" w:rsidRPr="00834F63">
        <w:rPr>
          <w:rFonts w:ascii="ＭＳ 明朝" w:hAnsi="ＭＳ 明朝" w:hint="eastAsia"/>
          <w:sz w:val="24"/>
          <w:szCs w:val="24"/>
        </w:rPr>
        <w:t>先</w:t>
      </w:r>
      <w:r w:rsidRPr="00834F63">
        <w:rPr>
          <w:rFonts w:ascii="ＭＳ 明朝" w:hAnsi="ＭＳ 明朝" w:hint="eastAsia"/>
          <w:sz w:val="24"/>
          <w:szCs w:val="24"/>
        </w:rPr>
        <w:t>は、当該照会後、</w:t>
      </w:r>
      <w:r w:rsidR="00E0231F" w:rsidRPr="00834F63">
        <w:rPr>
          <w:rFonts w:ascii="ＭＳ 明朝" w:hAnsi="ＭＳ 明朝" w:hint="eastAsia"/>
          <w:sz w:val="24"/>
          <w:szCs w:val="24"/>
        </w:rPr>
        <w:t>遅滞なく、</w:t>
      </w:r>
      <w:r w:rsidR="00D93FD5" w:rsidRPr="00834F63">
        <w:rPr>
          <w:rFonts w:ascii="ＭＳ 明朝" w:hAnsi="ＭＳ 明朝" w:hint="eastAsia"/>
          <w:sz w:val="24"/>
          <w:szCs w:val="24"/>
        </w:rPr>
        <w:t>当座勘定</w:t>
      </w:r>
      <w:r w:rsidRPr="00834F63">
        <w:rPr>
          <w:rFonts w:ascii="ＭＳ 明朝" w:hAnsi="ＭＳ 明朝" w:hint="eastAsia"/>
          <w:sz w:val="24"/>
          <w:szCs w:val="24"/>
        </w:rPr>
        <w:t>払戻先に対し</w:t>
      </w:r>
      <w:r w:rsidR="0059447D">
        <w:rPr>
          <w:rFonts w:ascii="ＭＳ 明朝" w:hAnsi="ＭＳ 明朝" w:hint="eastAsia"/>
          <w:sz w:val="24"/>
          <w:szCs w:val="24"/>
        </w:rPr>
        <w:t>、</w:t>
      </w:r>
      <w:r w:rsidRPr="00834F63">
        <w:rPr>
          <w:rFonts w:ascii="ＭＳ 明朝" w:hAnsi="ＭＳ 明朝" w:hint="eastAsia"/>
          <w:sz w:val="24"/>
          <w:szCs w:val="24"/>
        </w:rPr>
        <w:t>当該</w:t>
      </w:r>
      <w:r w:rsidR="00B44071" w:rsidRPr="00834F63">
        <w:rPr>
          <w:rFonts w:ascii="ＭＳ 明朝" w:hAnsi="ＭＳ 明朝" w:hint="eastAsia"/>
          <w:sz w:val="24"/>
          <w:szCs w:val="24"/>
        </w:rPr>
        <w:t>受付番号および</w:t>
      </w:r>
      <w:r w:rsidRPr="00834F63">
        <w:rPr>
          <w:rFonts w:ascii="ＭＳ 明朝" w:hAnsi="ＭＳ 明朝" w:hint="eastAsia"/>
          <w:sz w:val="24"/>
          <w:szCs w:val="24"/>
        </w:rPr>
        <w:t>暗証番号を連絡するものとする。</w:t>
      </w:r>
    </w:p>
    <w:p w:rsidR="0046222F" w:rsidRPr="00834F63" w:rsidRDefault="0046222F"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（払戻を行う時期）</w:t>
      </w:r>
    </w:p>
    <w:p w:rsidR="0046222F" w:rsidRPr="00834F63" w:rsidRDefault="0046222F"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第</w:t>
      </w:r>
      <w:r w:rsidR="009B5F7F" w:rsidRPr="00834F63">
        <w:rPr>
          <w:rFonts w:ascii="ＭＳ 明朝" w:hAnsi="ＭＳ 明朝" w:hint="eastAsia"/>
          <w:sz w:val="24"/>
          <w:szCs w:val="24"/>
        </w:rPr>
        <w:t>５</w:t>
      </w:r>
      <w:r w:rsidRPr="00834F63">
        <w:rPr>
          <w:rFonts w:ascii="ＭＳ 明朝" w:hAnsi="ＭＳ 明朝" w:hint="eastAsia"/>
          <w:sz w:val="24"/>
          <w:szCs w:val="24"/>
        </w:rPr>
        <w:t xml:space="preserve">条　</w:t>
      </w:r>
      <w:r w:rsidR="00D93FD5" w:rsidRPr="00834F63">
        <w:rPr>
          <w:rFonts w:ascii="ＭＳ 明朝" w:hAnsi="ＭＳ 明朝" w:hint="eastAsia"/>
          <w:sz w:val="24"/>
          <w:szCs w:val="24"/>
        </w:rPr>
        <w:t>当座勘定</w:t>
      </w:r>
      <w:r w:rsidR="00893957" w:rsidRPr="00834F63">
        <w:rPr>
          <w:rFonts w:ascii="ＭＳ 明朝" w:hAnsi="ＭＳ 明朝" w:hint="eastAsia"/>
          <w:sz w:val="24"/>
          <w:szCs w:val="24"/>
        </w:rPr>
        <w:t>払戻先</w:t>
      </w:r>
      <w:r w:rsidRPr="00834F63">
        <w:rPr>
          <w:rFonts w:ascii="ＭＳ 明朝" w:hAnsi="ＭＳ 明朝" w:hint="eastAsia"/>
          <w:sz w:val="24"/>
          <w:szCs w:val="24"/>
        </w:rPr>
        <w:t>は、</w:t>
      </w:r>
      <w:r w:rsidR="00C044D9"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026828" w:rsidRPr="00834F63">
        <w:rPr>
          <w:rFonts w:ascii="ＭＳ 明朝" w:hAnsi="ＭＳ 明朝" w:hint="eastAsia"/>
          <w:sz w:val="24"/>
          <w:szCs w:val="24"/>
        </w:rPr>
        <w:t>に</w:t>
      </w:r>
      <w:r w:rsidRPr="00834F63">
        <w:rPr>
          <w:rFonts w:ascii="ＭＳ 明朝" w:hAnsi="ＭＳ 明朝" w:hint="eastAsia"/>
          <w:sz w:val="24"/>
          <w:szCs w:val="24"/>
        </w:rPr>
        <w:t>第</w:t>
      </w:r>
      <w:r w:rsidR="00DC2F31" w:rsidRPr="00834F63">
        <w:rPr>
          <w:rFonts w:ascii="ＭＳ 明朝" w:hAnsi="ＭＳ 明朝" w:hint="eastAsia"/>
          <w:sz w:val="24"/>
          <w:szCs w:val="24"/>
        </w:rPr>
        <w:t>３</w:t>
      </w:r>
      <w:r w:rsidRPr="00834F63">
        <w:rPr>
          <w:rFonts w:ascii="ＭＳ 明朝" w:hAnsi="ＭＳ 明朝" w:hint="eastAsia"/>
          <w:sz w:val="24"/>
          <w:szCs w:val="24"/>
        </w:rPr>
        <w:t>条に規定する払戻の請求</w:t>
      </w:r>
      <w:r w:rsidR="00D30163" w:rsidRPr="00834F63">
        <w:rPr>
          <w:rFonts w:ascii="ＭＳ 明朝" w:hAnsi="ＭＳ 明朝" w:hint="eastAsia"/>
          <w:sz w:val="24"/>
          <w:szCs w:val="24"/>
        </w:rPr>
        <w:t>を行わせた</w:t>
      </w:r>
      <w:r w:rsidRPr="00834F63">
        <w:rPr>
          <w:rFonts w:ascii="ＭＳ 明朝" w:hAnsi="ＭＳ 明朝" w:hint="eastAsia"/>
          <w:sz w:val="24"/>
          <w:szCs w:val="24"/>
        </w:rPr>
        <w:t>場合には、日本銀行が別に定める時刻までに、</w:t>
      </w:r>
      <w:r w:rsidR="00DB3E47" w:rsidRPr="00834F63">
        <w:rPr>
          <w:rFonts w:ascii="ＭＳ 明朝" w:hAnsi="ＭＳ 明朝" w:hint="eastAsia"/>
          <w:sz w:val="24"/>
          <w:szCs w:val="24"/>
        </w:rPr>
        <w:t>勘定店</w:t>
      </w:r>
      <w:r w:rsidR="00D30163" w:rsidRPr="00834F63">
        <w:rPr>
          <w:rFonts w:ascii="ＭＳ 明朝" w:hAnsi="ＭＳ 明朝" w:hint="eastAsia"/>
          <w:sz w:val="24"/>
          <w:szCs w:val="24"/>
        </w:rPr>
        <w:t>において</w:t>
      </w:r>
      <w:r w:rsidR="00893957" w:rsidRPr="00834F63">
        <w:rPr>
          <w:rFonts w:ascii="ＭＳ 明朝" w:hAnsi="ＭＳ 明朝" w:hint="eastAsia"/>
          <w:sz w:val="24"/>
          <w:szCs w:val="24"/>
        </w:rPr>
        <w:t>、</w:t>
      </w:r>
      <w:r w:rsidRPr="00834F63">
        <w:rPr>
          <w:rFonts w:ascii="ＭＳ 明朝" w:hAnsi="ＭＳ 明朝" w:hint="eastAsia"/>
          <w:sz w:val="24"/>
          <w:szCs w:val="24"/>
        </w:rPr>
        <w:t>自己の当座勘定の払戻を受ける。</w:t>
      </w:r>
    </w:p>
    <w:p w:rsidR="0046222F" w:rsidRPr="00834F63" w:rsidRDefault="001E7196" w:rsidP="00D531F7">
      <w:pPr>
        <w:spacing w:line="400" w:lineRule="exact"/>
        <w:ind w:left="240" w:hangingChars="100" w:hanging="240"/>
        <w:rPr>
          <w:rFonts w:ascii="ＭＳ 明朝" w:hAnsi="ＭＳ 明朝"/>
          <w:sz w:val="24"/>
          <w:szCs w:val="24"/>
        </w:rPr>
      </w:pPr>
      <w:r w:rsidRPr="00834F63">
        <w:rPr>
          <w:rFonts w:ascii="ＭＳ 明朝" w:hAnsi="ＭＳ 明朝" w:hint="eastAsia"/>
          <w:sz w:val="24"/>
          <w:szCs w:val="24"/>
        </w:rPr>
        <w:t>第</w:t>
      </w:r>
      <w:r w:rsidR="009B5F7F" w:rsidRPr="00834F63">
        <w:rPr>
          <w:rFonts w:ascii="ＭＳ 明朝" w:hAnsi="ＭＳ 明朝" w:hint="eastAsia"/>
          <w:sz w:val="24"/>
          <w:szCs w:val="24"/>
        </w:rPr>
        <w:t>６</w:t>
      </w:r>
      <w:r w:rsidRPr="00834F63">
        <w:rPr>
          <w:rFonts w:ascii="ＭＳ 明朝" w:hAnsi="ＭＳ 明朝" w:hint="eastAsia"/>
          <w:sz w:val="24"/>
          <w:szCs w:val="24"/>
        </w:rPr>
        <w:t>条</w:t>
      </w:r>
      <w:r w:rsidR="0046222F" w:rsidRPr="00834F63">
        <w:rPr>
          <w:rFonts w:ascii="ＭＳ 明朝" w:hAnsi="ＭＳ 明朝" w:hint="eastAsia"/>
          <w:sz w:val="24"/>
          <w:szCs w:val="24"/>
        </w:rPr>
        <w:t xml:space="preserve">　</w:t>
      </w:r>
      <w:r w:rsidR="00B816E8">
        <w:rPr>
          <w:rFonts w:ascii="ＭＳ 明朝" w:hAnsi="ＭＳ 明朝" w:hint="eastAsia"/>
          <w:sz w:val="24"/>
          <w:szCs w:val="24"/>
        </w:rPr>
        <w:t>削除</w:t>
      </w:r>
    </w:p>
    <w:p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（払戻に当っての本人確認および日本銀行の免責）</w:t>
      </w:r>
    </w:p>
    <w:p w:rsidR="00C46ADB" w:rsidRPr="0059447D" w:rsidRDefault="0009046D" w:rsidP="00D531F7">
      <w:pPr>
        <w:spacing w:line="400" w:lineRule="exact"/>
        <w:ind w:left="238" w:hanging="238"/>
        <w:rPr>
          <w:rFonts w:ascii="ＭＳ 明朝" w:hAnsi="ＭＳ 明朝"/>
          <w:sz w:val="24"/>
          <w:szCs w:val="24"/>
        </w:rPr>
      </w:pPr>
      <w:r w:rsidRPr="0059447D">
        <w:rPr>
          <w:rFonts w:ascii="ＭＳ 明朝" w:hAnsi="ＭＳ 明朝" w:hint="eastAsia"/>
          <w:sz w:val="24"/>
          <w:szCs w:val="24"/>
        </w:rPr>
        <w:t>第</w:t>
      </w:r>
      <w:r w:rsidR="009B5F7F" w:rsidRPr="0059447D">
        <w:rPr>
          <w:rFonts w:ascii="ＭＳ 明朝" w:hAnsi="ＭＳ 明朝" w:hint="eastAsia"/>
          <w:sz w:val="24"/>
          <w:szCs w:val="24"/>
        </w:rPr>
        <w:t>７</w:t>
      </w:r>
      <w:r w:rsidRPr="0059447D">
        <w:rPr>
          <w:rFonts w:ascii="ＭＳ 明朝" w:hAnsi="ＭＳ 明朝" w:hint="eastAsia"/>
          <w:sz w:val="24"/>
          <w:szCs w:val="24"/>
        </w:rPr>
        <w:t>条</w:t>
      </w:r>
      <w:r w:rsidR="005D3018" w:rsidRPr="0059447D">
        <w:rPr>
          <w:rFonts w:ascii="ＭＳ 明朝" w:hAnsi="ＭＳ 明朝" w:hint="eastAsia"/>
          <w:sz w:val="24"/>
          <w:szCs w:val="24"/>
        </w:rPr>
        <w:t xml:space="preserve">　日本銀行は、次の各号に掲げる事項を確認した場合には、第</w:t>
      </w:r>
      <w:r w:rsidR="00DC2F31" w:rsidRPr="0059447D">
        <w:rPr>
          <w:rFonts w:ascii="ＭＳ 明朝" w:hAnsi="ＭＳ 明朝" w:hint="eastAsia"/>
          <w:sz w:val="24"/>
          <w:szCs w:val="24"/>
        </w:rPr>
        <w:t>３</w:t>
      </w:r>
      <w:r w:rsidR="005D3018" w:rsidRPr="0059447D">
        <w:rPr>
          <w:rFonts w:ascii="ＭＳ 明朝" w:hAnsi="ＭＳ 明朝" w:hint="eastAsia"/>
          <w:sz w:val="24"/>
          <w:szCs w:val="24"/>
        </w:rPr>
        <w:t>条に規定する払戻の請求にかかる</w:t>
      </w:r>
      <w:r w:rsidR="00D93FD5" w:rsidRPr="0059447D">
        <w:rPr>
          <w:rFonts w:ascii="ＭＳ 明朝" w:hAnsi="ＭＳ 明朝" w:hint="eastAsia"/>
          <w:sz w:val="24"/>
          <w:szCs w:val="24"/>
        </w:rPr>
        <w:t>当座勘定</w:t>
      </w:r>
      <w:r w:rsidR="00893957" w:rsidRPr="0059447D">
        <w:rPr>
          <w:rFonts w:ascii="ＭＳ 明朝" w:hAnsi="ＭＳ 明朝" w:hint="eastAsia"/>
          <w:sz w:val="24"/>
          <w:szCs w:val="24"/>
        </w:rPr>
        <w:t>払戻先</w:t>
      </w:r>
      <w:r w:rsidR="00C46ADB" w:rsidRPr="0059447D">
        <w:rPr>
          <w:rFonts w:ascii="ＭＳ 明朝" w:hAnsi="ＭＳ 明朝" w:hint="eastAsia"/>
          <w:sz w:val="24"/>
          <w:szCs w:val="24"/>
        </w:rPr>
        <w:t>の当座勘定の払戻を行う。</w:t>
      </w:r>
    </w:p>
    <w:p w:rsidR="00C46ADB" w:rsidRPr="0059447D" w:rsidRDefault="00870991" w:rsidP="00D531F7">
      <w:pPr>
        <w:spacing w:line="400" w:lineRule="exact"/>
        <w:ind w:left="364" w:hanging="364"/>
        <w:rPr>
          <w:rFonts w:ascii="ＭＳ 明朝" w:hAnsi="ＭＳ 明朝"/>
          <w:sz w:val="24"/>
          <w:szCs w:val="24"/>
        </w:rPr>
      </w:pPr>
      <w:r w:rsidRPr="0059447D">
        <w:rPr>
          <w:rFonts w:ascii="ＭＳ 明朝" w:hAnsi="ＭＳ 明朝" w:hint="eastAsia"/>
          <w:sz w:val="24"/>
          <w:szCs w:val="24"/>
        </w:rPr>
        <w:t>（</w:t>
      </w:r>
      <w:r w:rsidR="00FF07AB">
        <w:rPr>
          <w:rFonts w:ascii="ＭＳ 明朝" w:hAnsi="ＭＳ 明朝" w:hint="eastAsia"/>
          <w:sz w:val="24"/>
          <w:szCs w:val="24"/>
        </w:rPr>
        <w:t>１</w:t>
      </w:r>
      <w:r w:rsidRPr="0059447D">
        <w:rPr>
          <w:rFonts w:ascii="ＭＳ 明朝" w:hAnsi="ＭＳ 明朝" w:hint="eastAsia"/>
          <w:sz w:val="24"/>
          <w:szCs w:val="24"/>
        </w:rPr>
        <w:t>）</w:t>
      </w:r>
      <w:r w:rsidR="00B816E8">
        <w:rPr>
          <w:rFonts w:ascii="ＭＳ 明朝" w:hAnsi="ＭＳ 明朝" w:hint="eastAsia"/>
          <w:sz w:val="24"/>
          <w:szCs w:val="24"/>
        </w:rPr>
        <w:t>削除</w:t>
      </w:r>
    </w:p>
    <w:p w:rsidR="00C46ADB" w:rsidRPr="0059447D" w:rsidRDefault="00C46ADB" w:rsidP="00D531F7">
      <w:pPr>
        <w:spacing w:line="400" w:lineRule="exact"/>
        <w:ind w:left="364" w:hanging="364"/>
        <w:rPr>
          <w:rFonts w:ascii="ＭＳ 明朝" w:hAnsi="ＭＳ 明朝"/>
          <w:sz w:val="24"/>
          <w:szCs w:val="24"/>
        </w:rPr>
      </w:pPr>
      <w:r w:rsidRPr="0059447D">
        <w:rPr>
          <w:rFonts w:ascii="ＭＳ 明朝" w:hAnsi="ＭＳ 明朝" w:hint="eastAsia"/>
          <w:sz w:val="24"/>
          <w:szCs w:val="24"/>
        </w:rPr>
        <w:t>（</w:t>
      </w:r>
      <w:r w:rsidR="00FF07AB">
        <w:rPr>
          <w:rFonts w:ascii="ＭＳ 明朝" w:hAnsi="ＭＳ 明朝" w:hint="eastAsia"/>
          <w:sz w:val="24"/>
          <w:szCs w:val="24"/>
        </w:rPr>
        <w:t>２</w:t>
      </w:r>
      <w:r w:rsidRPr="0059447D">
        <w:rPr>
          <w:rFonts w:ascii="ＭＳ 明朝" w:hAnsi="ＭＳ 明朝" w:hint="eastAsia"/>
          <w:sz w:val="24"/>
          <w:szCs w:val="24"/>
        </w:rPr>
        <w:t>）</w:t>
      </w:r>
      <w:r w:rsidR="00B816E8" w:rsidRPr="00B816E8">
        <w:rPr>
          <w:rFonts w:ascii="ＭＳ 明朝" w:hAnsi="ＭＳ 明朝" w:hint="eastAsia"/>
          <w:sz w:val="24"/>
          <w:szCs w:val="24"/>
        </w:rPr>
        <w:t>日本銀行が別に定める方法により日本銀行に申出る</w:t>
      </w:r>
      <w:r w:rsidRPr="0059447D">
        <w:rPr>
          <w:rFonts w:ascii="ＭＳ 明朝" w:hAnsi="ＭＳ 明朝" w:hint="eastAsia"/>
          <w:sz w:val="24"/>
          <w:szCs w:val="24"/>
        </w:rPr>
        <w:t>受付番号、暗証番号、払戻金額および受領権限者ＩＤが、日銀ネットによる払戻の請求における受付番号、暗証番号、払戻金額および受領権限者ＩＤといずれも一致すること。</w:t>
      </w:r>
    </w:p>
    <w:p w:rsidR="00B816E8" w:rsidRPr="00D31102" w:rsidRDefault="00B816E8" w:rsidP="00D531F7">
      <w:pPr>
        <w:spacing w:line="400" w:lineRule="exact"/>
        <w:ind w:left="364" w:hanging="364"/>
        <w:rPr>
          <w:rFonts w:ascii="ＭＳ 明朝" w:hAnsi="ＭＳ 明朝"/>
          <w:sz w:val="24"/>
          <w:szCs w:val="24"/>
        </w:rPr>
      </w:pPr>
      <w:r w:rsidRPr="00D31102">
        <w:rPr>
          <w:rFonts w:ascii="游明朝" w:hAnsi="游明朝" w:hint="eastAsia"/>
          <w:kern w:val="0"/>
          <w:sz w:val="24"/>
          <w:szCs w:val="24"/>
        </w:rPr>
        <w:t>（２）の２　払戻を受ける者が、日本銀行に申出る現金の払戻金額の合計金額、券種別施封別の銀行券の内訳金額および貨種別の貨幣の内訳金額が、第３条第４項の２により日本銀行に通知したものといずれも一致すること。</w:t>
      </w:r>
    </w:p>
    <w:p w:rsidR="00C46ADB" w:rsidRPr="00834F63" w:rsidRDefault="00870991" w:rsidP="00D531F7">
      <w:pPr>
        <w:spacing w:line="400" w:lineRule="exact"/>
        <w:ind w:left="364" w:hanging="364"/>
        <w:rPr>
          <w:rFonts w:ascii="ＭＳ 明朝" w:hAnsi="ＭＳ 明朝"/>
          <w:sz w:val="24"/>
          <w:szCs w:val="24"/>
        </w:rPr>
      </w:pPr>
      <w:r w:rsidRPr="0059447D">
        <w:rPr>
          <w:rFonts w:ascii="ＭＳ 明朝" w:hAnsi="ＭＳ 明朝" w:hint="eastAsia"/>
          <w:sz w:val="24"/>
          <w:szCs w:val="24"/>
        </w:rPr>
        <w:t>（</w:t>
      </w:r>
      <w:r w:rsidR="00FF07AB">
        <w:rPr>
          <w:rFonts w:ascii="ＭＳ 明朝" w:hAnsi="ＭＳ 明朝" w:hint="eastAsia"/>
          <w:sz w:val="24"/>
          <w:szCs w:val="24"/>
        </w:rPr>
        <w:t>３</w:t>
      </w:r>
      <w:r w:rsidR="00C46ADB" w:rsidRPr="0059447D">
        <w:rPr>
          <w:rFonts w:ascii="ＭＳ 明朝" w:hAnsi="ＭＳ 明朝" w:hint="eastAsia"/>
          <w:sz w:val="24"/>
          <w:szCs w:val="24"/>
        </w:rPr>
        <w:t>）払戻を受ける</w:t>
      </w:r>
      <w:r w:rsidR="002A5408" w:rsidRPr="0059447D">
        <w:rPr>
          <w:rFonts w:ascii="ＭＳ 明朝" w:hAnsi="ＭＳ 明朝" w:hint="eastAsia"/>
          <w:sz w:val="24"/>
          <w:szCs w:val="24"/>
        </w:rPr>
        <w:t>総て</w:t>
      </w:r>
      <w:r w:rsidR="00C46ADB" w:rsidRPr="0059447D">
        <w:rPr>
          <w:rFonts w:ascii="ＭＳ 明朝" w:hAnsi="ＭＳ 明朝" w:hint="eastAsia"/>
          <w:sz w:val="24"/>
          <w:szCs w:val="24"/>
        </w:rPr>
        <w:t>の者について、あらかじめ届出を受けた顔写真により、</w:t>
      </w:r>
      <w:r w:rsidR="00B816E8" w:rsidRPr="00B816E8">
        <w:rPr>
          <w:rFonts w:ascii="ＭＳ 明朝" w:hAnsi="ＭＳ 明朝" w:hint="eastAsia"/>
          <w:sz w:val="24"/>
          <w:szCs w:val="24"/>
        </w:rPr>
        <w:t>日本銀行が別に定める方法により日本銀行に申出る</w:t>
      </w:r>
      <w:r w:rsidR="00C46ADB" w:rsidRPr="00834F63">
        <w:rPr>
          <w:rFonts w:ascii="ＭＳ 明朝" w:hAnsi="ＭＳ 明朝" w:hint="eastAsia"/>
          <w:sz w:val="24"/>
          <w:szCs w:val="24"/>
        </w:rPr>
        <w:t>受領権限者ＩＤにかかる受領権限者およびその補助者であると認められること。</w:t>
      </w:r>
    </w:p>
    <w:p w:rsidR="00C46ADB" w:rsidRPr="00834F63" w:rsidRDefault="00870991"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w:t>
      </w:r>
      <w:r w:rsidR="00FF07AB">
        <w:rPr>
          <w:rFonts w:ascii="ＭＳ 明朝" w:hAnsi="ＭＳ 明朝" w:hint="eastAsia"/>
          <w:sz w:val="24"/>
          <w:szCs w:val="24"/>
        </w:rPr>
        <w:t>４</w:t>
      </w:r>
      <w:r w:rsidR="00C46ADB" w:rsidRPr="00834F63">
        <w:rPr>
          <w:rFonts w:ascii="ＭＳ 明朝" w:hAnsi="ＭＳ 明朝" w:hint="eastAsia"/>
          <w:sz w:val="24"/>
          <w:szCs w:val="24"/>
        </w:rPr>
        <w:t>）払戻を受ける</w:t>
      </w:r>
      <w:r w:rsidR="002A5408" w:rsidRPr="00834F63">
        <w:rPr>
          <w:rFonts w:ascii="ＭＳ 明朝" w:hAnsi="ＭＳ 明朝" w:hint="eastAsia"/>
          <w:sz w:val="24"/>
          <w:szCs w:val="24"/>
        </w:rPr>
        <w:t>総て</w:t>
      </w:r>
      <w:r w:rsidR="00C46ADB" w:rsidRPr="00834F63">
        <w:rPr>
          <w:rFonts w:ascii="ＭＳ 明朝" w:hAnsi="ＭＳ 明朝" w:hint="eastAsia"/>
          <w:sz w:val="24"/>
          <w:szCs w:val="24"/>
        </w:rPr>
        <w:t>の者について、容態その他について懸念すべき特段の事情がないと認められること。</w:t>
      </w:r>
    </w:p>
    <w:p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２．日本銀行は、相当の注意をもって前項各号に掲げる事項を確認のうえ</w:t>
      </w:r>
      <w:r w:rsidR="00D93FD5" w:rsidRPr="00834F63">
        <w:rPr>
          <w:rFonts w:ascii="ＭＳ 明朝" w:hAnsi="ＭＳ 明朝" w:hint="eastAsia"/>
          <w:sz w:val="24"/>
          <w:szCs w:val="24"/>
        </w:rPr>
        <w:t>当座勘定</w:t>
      </w:r>
      <w:r w:rsidR="00C044D9" w:rsidRPr="00834F63">
        <w:rPr>
          <w:rFonts w:ascii="ＭＳ 明朝" w:hAnsi="ＭＳ 明朝" w:hint="eastAsia"/>
          <w:sz w:val="24"/>
          <w:szCs w:val="24"/>
        </w:rPr>
        <w:t>払戻先</w:t>
      </w:r>
      <w:r w:rsidRPr="00834F63">
        <w:rPr>
          <w:rFonts w:ascii="ＭＳ 明朝" w:hAnsi="ＭＳ 明朝" w:hint="eastAsia"/>
          <w:sz w:val="24"/>
          <w:szCs w:val="24"/>
        </w:rPr>
        <w:t>の当座勘定の払戻を行った場合には、その払戻を受けた者が真正な権利者でなかったことによって生じた損害については、責任を負わない。</w:t>
      </w:r>
    </w:p>
    <w:p w:rsidR="00871AC5" w:rsidRPr="00834F63"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（事務処理の通知）</w:t>
      </w:r>
    </w:p>
    <w:p w:rsidR="00871AC5" w:rsidRPr="00834F63"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第８条　日本銀行は、</w:t>
      </w:r>
      <w:r w:rsidR="00286285" w:rsidRPr="00834F63">
        <w:rPr>
          <w:rFonts w:ascii="ＭＳ 明朝" w:hAnsi="ＭＳ 明朝" w:hint="eastAsia"/>
          <w:sz w:val="24"/>
          <w:szCs w:val="24"/>
        </w:rPr>
        <w:t>第３条に規定する払戻の請求にかかる</w:t>
      </w:r>
      <w:r w:rsidR="00D93FD5" w:rsidRPr="00834F63">
        <w:rPr>
          <w:rFonts w:ascii="ＭＳ 明朝" w:hAnsi="ＭＳ 明朝" w:hint="eastAsia"/>
          <w:sz w:val="24"/>
          <w:szCs w:val="24"/>
        </w:rPr>
        <w:t>当座勘定</w:t>
      </w:r>
      <w:r w:rsidR="00286285" w:rsidRPr="00834F63">
        <w:rPr>
          <w:rFonts w:ascii="ＭＳ 明朝" w:hAnsi="ＭＳ 明朝" w:hint="eastAsia"/>
          <w:sz w:val="24"/>
          <w:szCs w:val="24"/>
        </w:rPr>
        <w:t>払戻先の当座勘定の引落を行った場合には、</w:t>
      </w:r>
      <w:r w:rsidRPr="00834F63">
        <w:rPr>
          <w:rFonts w:ascii="ＭＳ 明朝" w:hAnsi="ＭＳ 明朝" w:hint="eastAsia"/>
          <w:sz w:val="24"/>
          <w:szCs w:val="24"/>
        </w:rPr>
        <w:t>当該</w:t>
      </w:r>
      <w:r w:rsidR="00B05755" w:rsidRPr="00834F63">
        <w:rPr>
          <w:rFonts w:ascii="ＭＳ 明朝" w:hAnsi="ＭＳ 明朝" w:hint="eastAsia"/>
          <w:sz w:val="24"/>
          <w:szCs w:val="24"/>
        </w:rPr>
        <w:t>引落にかかる払戻請求入力</w:t>
      </w:r>
      <w:r w:rsidR="008B2EC8" w:rsidRPr="00834F63">
        <w:rPr>
          <w:rFonts w:ascii="ＭＳ 明朝" w:hAnsi="ＭＳ 明朝" w:hint="eastAsia"/>
          <w:sz w:val="24"/>
          <w:szCs w:val="24"/>
        </w:rPr>
        <w:t>先</w:t>
      </w:r>
      <w:r w:rsidR="00B05755" w:rsidRPr="00834F63">
        <w:rPr>
          <w:rFonts w:ascii="ＭＳ 明朝" w:hAnsi="ＭＳ 明朝" w:hint="eastAsia"/>
          <w:sz w:val="24"/>
          <w:szCs w:val="24"/>
        </w:rPr>
        <w:t>および</w:t>
      </w:r>
      <w:r w:rsidR="00D93FD5" w:rsidRPr="00834F63">
        <w:rPr>
          <w:rFonts w:ascii="ＭＳ 明朝" w:hAnsi="ＭＳ 明朝" w:hint="eastAsia"/>
          <w:sz w:val="24"/>
          <w:szCs w:val="24"/>
        </w:rPr>
        <w:t>当座勘定</w:t>
      </w:r>
      <w:r w:rsidR="00B05755" w:rsidRPr="00834F63">
        <w:rPr>
          <w:rFonts w:ascii="ＭＳ 明朝" w:hAnsi="ＭＳ 明朝" w:hint="eastAsia"/>
          <w:sz w:val="24"/>
          <w:szCs w:val="24"/>
        </w:rPr>
        <w:t>払戻先</w:t>
      </w:r>
      <w:r w:rsidR="00330D51" w:rsidRPr="00834F63">
        <w:rPr>
          <w:rFonts w:ascii="ＭＳ 明朝" w:hAnsi="ＭＳ 明朝" w:hint="eastAsia"/>
          <w:sz w:val="24"/>
          <w:szCs w:val="24"/>
        </w:rPr>
        <w:t>（</w:t>
      </w:r>
      <w:r w:rsidR="00045543" w:rsidRPr="00834F63">
        <w:rPr>
          <w:rFonts w:ascii="ＭＳ 明朝" w:hAnsi="ＭＳ 明朝" w:hint="eastAsia"/>
          <w:sz w:val="24"/>
          <w:szCs w:val="24"/>
        </w:rPr>
        <w:t>日本銀行との間で日銀ネットを利用して当座勘定取引を行う先（以下「</w:t>
      </w:r>
      <w:r w:rsidR="00330D51" w:rsidRPr="00834F63">
        <w:rPr>
          <w:rFonts w:ascii="ＭＳ 明朝" w:hAnsi="ＭＳ 明朝" w:hint="eastAsia"/>
          <w:sz w:val="24"/>
          <w:szCs w:val="24"/>
        </w:rPr>
        <w:t>オンライン取引先</w:t>
      </w:r>
      <w:r w:rsidR="00045543" w:rsidRPr="00834F63">
        <w:rPr>
          <w:rFonts w:ascii="ＭＳ 明朝" w:hAnsi="ＭＳ 明朝" w:hint="eastAsia"/>
          <w:sz w:val="24"/>
          <w:szCs w:val="24"/>
        </w:rPr>
        <w:t>」という。）</w:t>
      </w:r>
      <w:r w:rsidR="00330D51" w:rsidRPr="00834F63">
        <w:rPr>
          <w:rFonts w:ascii="ＭＳ 明朝" w:hAnsi="ＭＳ 明朝" w:hint="eastAsia"/>
          <w:sz w:val="24"/>
          <w:szCs w:val="24"/>
        </w:rPr>
        <w:t>に限る</w:t>
      </w:r>
      <w:r w:rsidR="00DB3E47" w:rsidRPr="00834F63">
        <w:rPr>
          <w:rFonts w:ascii="ＭＳ 明朝" w:hAnsi="ＭＳ 明朝" w:hint="eastAsia"/>
          <w:sz w:val="24"/>
          <w:szCs w:val="24"/>
        </w:rPr>
        <w:t>。</w:t>
      </w:r>
      <w:r w:rsidR="008037DA" w:rsidRPr="00834F63">
        <w:rPr>
          <w:rFonts w:ascii="ＭＳ 明朝" w:hAnsi="ＭＳ 明朝" w:hint="eastAsia"/>
          <w:sz w:val="24"/>
          <w:szCs w:val="24"/>
        </w:rPr>
        <w:t>ただし、日本銀行の当座預金取引の相手方に関する選定基準（取引の拠点にかかる基準）１．（１）</w:t>
      </w:r>
      <w:r w:rsidR="0040594D" w:rsidRPr="00834F63">
        <w:rPr>
          <w:rFonts w:ascii="ＭＳ 明朝" w:hAnsi="ＭＳ 明朝" w:hint="eastAsia"/>
          <w:sz w:val="24"/>
          <w:szCs w:val="24"/>
        </w:rPr>
        <w:t>ロ．</w:t>
      </w:r>
      <w:r w:rsidR="008037DA" w:rsidRPr="00834F63">
        <w:rPr>
          <w:rFonts w:ascii="ＭＳ 明朝" w:hAnsi="ＭＳ 明朝" w:hint="eastAsia"/>
          <w:sz w:val="24"/>
          <w:szCs w:val="24"/>
        </w:rPr>
        <w:t>に定める施設を取引拠点</w:t>
      </w:r>
      <w:r w:rsidR="0040594D" w:rsidRPr="00834F63">
        <w:rPr>
          <w:rFonts w:ascii="ＭＳ 明朝" w:hAnsi="ＭＳ 明朝" w:hint="eastAsia"/>
          <w:sz w:val="24"/>
          <w:szCs w:val="24"/>
        </w:rPr>
        <w:t>（同基準１．（１）の取引拠点をいう。）</w:t>
      </w:r>
      <w:r w:rsidR="008037DA" w:rsidRPr="00834F63">
        <w:rPr>
          <w:rFonts w:ascii="ＭＳ 明朝" w:hAnsi="ＭＳ 明朝" w:hint="eastAsia"/>
          <w:sz w:val="24"/>
          <w:szCs w:val="24"/>
        </w:rPr>
        <w:t>として行う自己の当座勘定の払戻を勘定店において受けるオンライン取引先を除く。</w:t>
      </w:r>
      <w:r w:rsidR="00330D51" w:rsidRPr="00834F63">
        <w:rPr>
          <w:rFonts w:ascii="ＭＳ 明朝" w:hAnsi="ＭＳ 明朝" w:hint="eastAsia"/>
          <w:sz w:val="24"/>
          <w:szCs w:val="24"/>
        </w:rPr>
        <w:t>）</w:t>
      </w:r>
      <w:r w:rsidRPr="00834F63">
        <w:rPr>
          <w:rFonts w:ascii="ＭＳ 明朝" w:hAnsi="ＭＳ 明朝" w:hint="eastAsia"/>
          <w:sz w:val="24"/>
          <w:szCs w:val="24"/>
        </w:rPr>
        <w:t>に対し、日銀ネットによりその旨を通知する。</w:t>
      </w:r>
    </w:p>
    <w:p w:rsidR="00AA4A5D"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２．前項の規定による通知</w:t>
      </w:r>
      <w:r w:rsidR="00E252E0" w:rsidRPr="00834F63">
        <w:rPr>
          <w:rFonts w:ascii="ＭＳ 明朝" w:hAnsi="ＭＳ 明朝" w:hint="eastAsia"/>
          <w:sz w:val="24"/>
          <w:szCs w:val="24"/>
        </w:rPr>
        <w:t>を</w:t>
      </w:r>
      <w:r w:rsidR="0040594D" w:rsidRPr="00834F63">
        <w:rPr>
          <w:rFonts w:ascii="ＭＳ 明朝" w:hAnsi="ＭＳ 明朝" w:hint="eastAsia"/>
          <w:sz w:val="24"/>
          <w:szCs w:val="24"/>
        </w:rPr>
        <w:t>受けた</w:t>
      </w:r>
      <w:r w:rsidR="00E252E0"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00E252E0" w:rsidRPr="00834F63">
        <w:rPr>
          <w:rFonts w:ascii="ＭＳ 明朝" w:hAnsi="ＭＳ 明朝" w:hint="eastAsia"/>
          <w:sz w:val="24"/>
          <w:szCs w:val="24"/>
        </w:rPr>
        <w:t>および</w:t>
      </w:r>
      <w:r w:rsidR="00D93FD5" w:rsidRPr="00834F63">
        <w:rPr>
          <w:rFonts w:ascii="ＭＳ 明朝" w:hAnsi="ＭＳ 明朝" w:hint="eastAsia"/>
          <w:sz w:val="24"/>
          <w:szCs w:val="24"/>
        </w:rPr>
        <w:t>当座勘定</w:t>
      </w:r>
      <w:r w:rsidR="00B05755" w:rsidRPr="00834F63">
        <w:rPr>
          <w:rFonts w:ascii="ＭＳ 明朝" w:hAnsi="ＭＳ 明朝" w:hint="eastAsia"/>
          <w:sz w:val="24"/>
          <w:szCs w:val="24"/>
        </w:rPr>
        <w:t>払戻先</w:t>
      </w:r>
      <w:r w:rsidRPr="00834F63">
        <w:rPr>
          <w:rFonts w:ascii="ＭＳ 明朝" w:hAnsi="ＭＳ 明朝" w:hint="eastAsia"/>
          <w:sz w:val="24"/>
          <w:szCs w:val="24"/>
        </w:rPr>
        <w:t>は、当該通知の内容について異議のある場合には、直ちに日本銀行にその旨を連絡するものとする。</w:t>
      </w:r>
    </w:p>
    <w:p w:rsidR="00871AC5" w:rsidRPr="00834F63"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（照会）</w:t>
      </w:r>
    </w:p>
    <w:p w:rsidR="00871AC5" w:rsidRPr="00834F63" w:rsidRDefault="00871AC5"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 xml:space="preserve">第９条　</w:t>
      </w:r>
      <w:r w:rsidR="0099760B" w:rsidRPr="00834F63">
        <w:rPr>
          <w:rFonts w:ascii="ＭＳ 明朝" w:hAnsi="ＭＳ 明朝" w:hint="eastAsia"/>
          <w:sz w:val="24"/>
          <w:szCs w:val="24"/>
        </w:rPr>
        <w:t>払戻請求入力</w:t>
      </w:r>
      <w:r w:rsidR="008B2EC8" w:rsidRPr="00834F63">
        <w:rPr>
          <w:rFonts w:ascii="ＭＳ 明朝" w:hAnsi="ＭＳ 明朝" w:hint="eastAsia"/>
          <w:sz w:val="24"/>
          <w:szCs w:val="24"/>
        </w:rPr>
        <w:t>先</w:t>
      </w:r>
      <w:r w:rsidRPr="00834F63">
        <w:rPr>
          <w:rFonts w:ascii="ＭＳ 明朝" w:hAnsi="ＭＳ 明朝" w:hint="eastAsia"/>
          <w:sz w:val="24"/>
          <w:szCs w:val="24"/>
        </w:rPr>
        <w:t>は、</w:t>
      </w:r>
      <w:r w:rsidR="00330D51" w:rsidRPr="00834F63">
        <w:rPr>
          <w:rFonts w:ascii="ＭＳ 明朝" w:hAnsi="ＭＳ 明朝" w:hint="eastAsia"/>
          <w:sz w:val="24"/>
          <w:szCs w:val="24"/>
        </w:rPr>
        <w:t>第３条</w:t>
      </w:r>
      <w:r w:rsidR="0099760B" w:rsidRPr="00834F63">
        <w:rPr>
          <w:rFonts w:ascii="ＭＳ 明朝" w:hAnsi="ＭＳ 明朝" w:hint="eastAsia"/>
          <w:sz w:val="24"/>
          <w:szCs w:val="24"/>
        </w:rPr>
        <w:t>に規定する払戻の請求</w:t>
      </w:r>
      <w:r w:rsidRPr="00834F63">
        <w:rPr>
          <w:rFonts w:ascii="ＭＳ 明朝" w:hAnsi="ＭＳ 明朝" w:hint="eastAsia"/>
          <w:sz w:val="24"/>
          <w:szCs w:val="24"/>
        </w:rPr>
        <w:t>にかかる事項で日本銀行が別に定めるものについては、日銀ネットを利用して照会することができる。</w:t>
      </w:r>
    </w:p>
    <w:p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（日銀ネット障害時等の取扱い）</w:t>
      </w:r>
    </w:p>
    <w:p w:rsidR="00C46ADB" w:rsidRPr="00834F63" w:rsidRDefault="00C46ADB" w:rsidP="00D531F7">
      <w:pPr>
        <w:autoSpaceDE w:val="0"/>
        <w:autoSpaceDN w:val="0"/>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871AC5" w:rsidRPr="00834F63">
        <w:rPr>
          <w:rFonts w:ascii="ＭＳ 明朝" w:hAnsi="ＭＳ 明朝" w:hint="eastAsia"/>
          <w:sz w:val="24"/>
          <w:szCs w:val="24"/>
        </w:rPr>
        <w:t>１０</w:t>
      </w:r>
      <w:r w:rsidRPr="00834F63">
        <w:rPr>
          <w:rFonts w:ascii="ＭＳ 明朝" w:hAnsi="ＭＳ 明朝" w:hint="eastAsia"/>
          <w:sz w:val="24"/>
          <w:szCs w:val="24"/>
        </w:rPr>
        <w:t>条　日本銀行は、日銀ネットの障害等によりこの規則の規定による取扱いができないと認めた場合には、この規則の規定と異なる取扱いをし、または</w:t>
      </w:r>
      <w:r w:rsidR="0059447D">
        <w:rPr>
          <w:rFonts w:ascii="ＭＳ 明朝" w:hAnsi="ＭＳ 明朝" w:hint="eastAsia"/>
          <w:sz w:val="24"/>
          <w:szCs w:val="24"/>
        </w:rPr>
        <w:t>日本銀行との間で</w:t>
      </w:r>
      <w:r w:rsidR="0030622F" w:rsidRPr="00834F63">
        <w:rPr>
          <w:rFonts w:ascii="ＭＳ 明朝" w:hAnsi="ＭＳ 明朝" w:hint="eastAsia"/>
          <w:sz w:val="24"/>
          <w:szCs w:val="24"/>
        </w:rPr>
        <w:t>当座勘定取引についての日本銀行金融ネットワークシステムの利用に関する特約（以下「特約」という。）</w:t>
      </w:r>
      <w:r w:rsidR="0040594D" w:rsidRPr="00834F63">
        <w:rPr>
          <w:rFonts w:ascii="ＭＳ 明朝" w:hAnsi="ＭＳ 明朝" w:hint="eastAsia"/>
          <w:sz w:val="24"/>
          <w:szCs w:val="24"/>
        </w:rPr>
        <w:t>を結んだ者（以下「特約先」という。）に</w:t>
      </w:r>
      <w:r w:rsidRPr="00834F63">
        <w:rPr>
          <w:rFonts w:ascii="ＭＳ 明朝" w:hAnsi="ＭＳ 明朝" w:hint="eastAsia"/>
          <w:sz w:val="24"/>
          <w:szCs w:val="24"/>
        </w:rPr>
        <w:t>この規則の規定と異なる取扱いを指示することができる。</w:t>
      </w:r>
    </w:p>
    <w:p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（所要事項の決定等）</w:t>
      </w:r>
    </w:p>
    <w:p w:rsidR="00C46ADB" w:rsidRPr="00834F63" w:rsidRDefault="00C46ADB" w:rsidP="00D531F7">
      <w:pPr>
        <w:autoSpaceDE w:val="0"/>
        <w:autoSpaceDN w:val="0"/>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871AC5" w:rsidRPr="00834F63">
        <w:rPr>
          <w:rFonts w:ascii="ＭＳ 明朝" w:hAnsi="ＭＳ 明朝" w:hint="eastAsia"/>
          <w:sz w:val="24"/>
          <w:szCs w:val="24"/>
        </w:rPr>
        <w:t>１１</w:t>
      </w:r>
      <w:r w:rsidRPr="00834F63">
        <w:rPr>
          <w:rFonts w:ascii="ＭＳ 明朝" w:hAnsi="ＭＳ 明朝" w:hint="eastAsia"/>
          <w:sz w:val="24"/>
          <w:szCs w:val="24"/>
        </w:rPr>
        <w:t>条　日本銀行は、日銀ネット</w:t>
      </w:r>
      <w:r w:rsidR="00667653" w:rsidRPr="00834F63">
        <w:rPr>
          <w:rFonts w:ascii="ＭＳ 明朝" w:hAnsi="ＭＳ 明朝" w:hint="eastAsia"/>
          <w:sz w:val="24"/>
          <w:szCs w:val="24"/>
        </w:rPr>
        <w:t>を利用して行う</w:t>
      </w:r>
      <w:r w:rsidR="00D93FD5" w:rsidRPr="00834F63">
        <w:rPr>
          <w:rFonts w:ascii="ＭＳ 明朝" w:hAnsi="ＭＳ 明朝" w:hint="eastAsia"/>
          <w:sz w:val="24"/>
          <w:szCs w:val="24"/>
        </w:rPr>
        <w:t>当座勘定</w:t>
      </w:r>
      <w:r w:rsidR="00667653" w:rsidRPr="00834F63">
        <w:rPr>
          <w:rFonts w:ascii="ＭＳ 明朝" w:hAnsi="ＭＳ 明朝" w:hint="eastAsia"/>
          <w:sz w:val="24"/>
          <w:szCs w:val="24"/>
        </w:rPr>
        <w:t>払戻関係事務</w:t>
      </w:r>
      <w:r w:rsidRPr="00834F63">
        <w:rPr>
          <w:rFonts w:ascii="ＭＳ 明朝" w:hAnsi="ＭＳ 明朝" w:hint="eastAsia"/>
          <w:sz w:val="24"/>
          <w:szCs w:val="24"/>
        </w:rPr>
        <w:t>の適切な</w:t>
      </w:r>
      <w:r w:rsidR="00667653" w:rsidRPr="00834F63">
        <w:rPr>
          <w:rFonts w:ascii="ＭＳ 明朝" w:hAnsi="ＭＳ 明朝" w:hint="eastAsia"/>
          <w:sz w:val="24"/>
          <w:szCs w:val="24"/>
        </w:rPr>
        <w:t>運用</w:t>
      </w:r>
      <w:r w:rsidRPr="00834F63">
        <w:rPr>
          <w:rFonts w:ascii="ＭＳ 明朝" w:hAnsi="ＭＳ 明朝" w:hint="eastAsia"/>
          <w:sz w:val="24"/>
          <w:szCs w:val="24"/>
        </w:rPr>
        <w:t>を確保するため、この規則に定めるもののほか、所要の事項を定め、または所要の措置を講じることができる。</w:t>
      </w:r>
    </w:p>
    <w:p w:rsidR="00C46ADB" w:rsidRPr="00834F63" w:rsidRDefault="00C46ADB" w:rsidP="00D531F7">
      <w:pPr>
        <w:spacing w:line="400" w:lineRule="exact"/>
        <w:ind w:left="238" w:hanging="238"/>
        <w:rPr>
          <w:rFonts w:ascii="ＭＳ 明朝" w:hAnsi="ＭＳ 明朝"/>
          <w:sz w:val="24"/>
          <w:szCs w:val="24"/>
        </w:rPr>
      </w:pPr>
      <w:r w:rsidRPr="00834F63">
        <w:rPr>
          <w:rFonts w:ascii="ＭＳ 明朝" w:hAnsi="ＭＳ 明朝" w:hint="eastAsia"/>
          <w:sz w:val="24"/>
          <w:szCs w:val="24"/>
        </w:rPr>
        <w:t>（</w:t>
      </w:r>
      <w:r w:rsidR="005B3D0E" w:rsidRPr="00834F63">
        <w:rPr>
          <w:rFonts w:ascii="ＭＳ 明朝" w:hAnsi="ＭＳ 明朝" w:hint="eastAsia"/>
          <w:sz w:val="24"/>
          <w:szCs w:val="24"/>
        </w:rPr>
        <w:t>解約</w:t>
      </w:r>
      <w:r w:rsidRPr="00834F63">
        <w:rPr>
          <w:rFonts w:ascii="ＭＳ 明朝" w:hAnsi="ＭＳ 明朝" w:hint="eastAsia"/>
          <w:sz w:val="24"/>
          <w:szCs w:val="24"/>
        </w:rPr>
        <w:t>等）</w:t>
      </w:r>
    </w:p>
    <w:p w:rsidR="00C46ADB" w:rsidRPr="00834F63" w:rsidRDefault="00C46ADB" w:rsidP="00D531F7">
      <w:pPr>
        <w:autoSpaceDE w:val="0"/>
        <w:autoSpaceDN w:val="0"/>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871AC5" w:rsidRPr="00834F63">
        <w:rPr>
          <w:rFonts w:ascii="ＭＳ 明朝" w:hAnsi="ＭＳ 明朝" w:hint="eastAsia"/>
          <w:sz w:val="24"/>
          <w:szCs w:val="24"/>
        </w:rPr>
        <w:t>１２</w:t>
      </w:r>
      <w:r w:rsidRPr="00834F63">
        <w:rPr>
          <w:rFonts w:ascii="ＭＳ 明朝" w:hAnsi="ＭＳ 明朝" w:hint="eastAsia"/>
          <w:sz w:val="24"/>
          <w:szCs w:val="24"/>
        </w:rPr>
        <w:t>条</w:t>
      </w:r>
      <w:r w:rsidR="00331CE5" w:rsidRPr="00834F63">
        <w:rPr>
          <w:rFonts w:ascii="ＭＳ 明朝" w:hAnsi="ＭＳ 明朝" w:hint="eastAsia"/>
          <w:sz w:val="24"/>
          <w:szCs w:val="24"/>
        </w:rPr>
        <w:t xml:space="preserve">　</w:t>
      </w:r>
      <w:r w:rsidRPr="00834F63">
        <w:rPr>
          <w:rFonts w:ascii="ＭＳ 明朝" w:hAnsi="ＭＳ 明朝" w:hint="eastAsia"/>
          <w:sz w:val="24"/>
          <w:szCs w:val="24"/>
        </w:rPr>
        <w:t>日本銀行は、次の各号の一に該当する場合には、</w:t>
      </w:r>
      <w:r w:rsidR="005B3D0E" w:rsidRPr="00834F63">
        <w:rPr>
          <w:rFonts w:ascii="ＭＳ 明朝" w:hAnsi="ＭＳ 明朝" w:hint="eastAsia"/>
          <w:sz w:val="24"/>
          <w:szCs w:val="24"/>
        </w:rPr>
        <w:t>直ちに</w:t>
      </w:r>
      <w:r w:rsidR="00D00E6B" w:rsidRPr="00834F63">
        <w:rPr>
          <w:rFonts w:ascii="ＭＳ 明朝" w:hAnsi="ＭＳ 明朝" w:hint="eastAsia"/>
          <w:sz w:val="24"/>
          <w:szCs w:val="24"/>
        </w:rPr>
        <w:t>当該特約先</w:t>
      </w:r>
      <w:r w:rsidR="005B3D0E" w:rsidRPr="00834F63">
        <w:rPr>
          <w:rFonts w:ascii="ＭＳ 明朝" w:hAnsi="ＭＳ 明朝" w:hint="eastAsia"/>
          <w:sz w:val="24"/>
          <w:szCs w:val="24"/>
        </w:rPr>
        <w:t>との特約を解約し、または</w:t>
      </w:r>
      <w:r w:rsidR="00D00E6B" w:rsidRPr="00834F63">
        <w:rPr>
          <w:rFonts w:ascii="ＭＳ 明朝" w:hAnsi="ＭＳ 明朝" w:hint="eastAsia"/>
          <w:sz w:val="24"/>
          <w:szCs w:val="24"/>
        </w:rPr>
        <w:t>当該特約先</w:t>
      </w:r>
      <w:r w:rsidRPr="00834F63">
        <w:rPr>
          <w:rFonts w:ascii="ＭＳ 明朝" w:hAnsi="ＭＳ 明朝" w:hint="eastAsia"/>
          <w:sz w:val="24"/>
          <w:szCs w:val="24"/>
        </w:rPr>
        <w:t>による</w:t>
      </w:r>
      <w:r w:rsidR="007134E0" w:rsidRPr="00834F63">
        <w:rPr>
          <w:rFonts w:ascii="ＭＳ 明朝" w:hAnsi="ＭＳ 明朝" w:hint="eastAsia"/>
          <w:sz w:val="24"/>
          <w:szCs w:val="24"/>
        </w:rPr>
        <w:t>第</w:t>
      </w:r>
      <w:r w:rsidR="00DC2F31" w:rsidRPr="00834F63">
        <w:rPr>
          <w:rFonts w:ascii="ＭＳ 明朝" w:hAnsi="ＭＳ 明朝" w:hint="eastAsia"/>
          <w:sz w:val="24"/>
          <w:szCs w:val="24"/>
        </w:rPr>
        <w:t>３</w:t>
      </w:r>
      <w:r w:rsidR="007134E0" w:rsidRPr="00834F63">
        <w:rPr>
          <w:rFonts w:ascii="ＭＳ 明朝" w:hAnsi="ＭＳ 明朝" w:hint="eastAsia"/>
          <w:sz w:val="24"/>
          <w:szCs w:val="24"/>
        </w:rPr>
        <w:t>条</w:t>
      </w:r>
      <w:r w:rsidRPr="00834F63">
        <w:rPr>
          <w:rFonts w:ascii="ＭＳ 明朝" w:hAnsi="ＭＳ 明朝" w:hint="eastAsia"/>
          <w:sz w:val="24"/>
          <w:szCs w:val="24"/>
        </w:rPr>
        <w:t>に規定する払戻の請求のための日銀ネットの利用を一定期間制限することができる。</w:t>
      </w:r>
    </w:p>
    <w:p w:rsidR="00C46ADB"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（１）</w:t>
      </w:r>
      <w:r w:rsidR="003F7C68" w:rsidRPr="00834F63">
        <w:rPr>
          <w:rFonts w:ascii="ＭＳ 明朝" w:hAnsi="ＭＳ 明朝" w:hint="eastAsia"/>
          <w:sz w:val="24"/>
          <w:szCs w:val="24"/>
        </w:rPr>
        <w:t>特約先</w:t>
      </w:r>
      <w:r w:rsidRPr="00834F63">
        <w:rPr>
          <w:rFonts w:ascii="ＭＳ 明朝" w:hAnsi="ＭＳ 明朝" w:hint="eastAsia"/>
          <w:sz w:val="24"/>
          <w:szCs w:val="24"/>
        </w:rPr>
        <w:t>がこの規則に違反したとき。</w:t>
      </w:r>
    </w:p>
    <w:p w:rsidR="00C46ADB"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（２）</w:t>
      </w:r>
      <w:r w:rsidR="003F7C68" w:rsidRPr="00834F63">
        <w:rPr>
          <w:rFonts w:ascii="ＭＳ 明朝" w:hAnsi="ＭＳ 明朝" w:hint="eastAsia"/>
          <w:sz w:val="24"/>
          <w:szCs w:val="24"/>
        </w:rPr>
        <w:t>特約先</w:t>
      </w:r>
      <w:r w:rsidRPr="00834F63">
        <w:rPr>
          <w:rFonts w:ascii="ＭＳ 明朝" w:hAnsi="ＭＳ 明朝" w:hint="eastAsia"/>
          <w:sz w:val="24"/>
          <w:szCs w:val="24"/>
        </w:rPr>
        <w:t>が第</w:t>
      </w:r>
      <w:r w:rsidR="00871AC5" w:rsidRPr="00834F63">
        <w:rPr>
          <w:rFonts w:ascii="ＭＳ 明朝" w:hAnsi="ＭＳ 明朝" w:hint="eastAsia"/>
          <w:sz w:val="24"/>
          <w:szCs w:val="24"/>
        </w:rPr>
        <w:t>１０</w:t>
      </w:r>
      <w:r w:rsidRPr="00834F63">
        <w:rPr>
          <w:rFonts w:ascii="ＭＳ 明朝" w:hAnsi="ＭＳ 明朝" w:hint="eastAsia"/>
          <w:sz w:val="24"/>
          <w:szCs w:val="24"/>
        </w:rPr>
        <w:t>条の規定により日本銀行が指示した事項に違反したとき。</w:t>
      </w:r>
    </w:p>
    <w:p w:rsidR="00C46ADB"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（３）</w:t>
      </w:r>
      <w:r w:rsidR="003F7C68" w:rsidRPr="00834F63">
        <w:rPr>
          <w:rFonts w:ascii="ＭＳ 明朝" w:hAnsi="ＭＳ 明朝" w:hint="eastAsia"/>
          <w:sz w:val="24"/>
          <w:szCs w:val="24"/>
        </w:rPr>
        <w:t>特約先</w:t>
      </w:r>
      <w:r w:rsidRPr="00834F63">
        <w:rPr>
          <w:rFonts w:ascii="ＭＳ 明朝" w:hAnsi="ＭＳ 明朝" w:hint="eastAsia"/>
          <w:sz w:val="24"/>
          <w:szCs w:val="24"/>
        </w:rPr>
        <w:t>が前条の規定により日本銀行が定めた事項に違反したとき。</w:t>
      </w:r>
    </w:p>
    <w:p w:rsidR="00C46ADB"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（４）</w:t>
      </w:r>
      <w:r w:rsidR="00667653" w:rsidRPr="00834F63">
        <w:rPr>
          <w:rFonts w:ascii="ＭＳ 明朝" w:hAnsi="ＭＳ 明朝" w:hint="eastAsia"/>
          <w:sz w:val="24"/>
          <w:szCs w:val="24"/>
        </w:rPr>
        <w:t>当座勘定</w:t>
      </w:r>
      <w:r w:rsidR="00EE4C9B" w:rsidRPr="00834F63">
        <w:rPr>
          <w:rFonts w:ascii="ＭＳ 明朝" w:hAnsi="ＭＳ 明朝" w:hint="eastAsia"/>
          <w:sz w:val="24"/>
          <w:szCs w:val="24"/>
        </w:rPr>
        <w:t>特則</w:t>
      </w:r>
      <w:r w:rsidR="00667653" w:rsidRPr="00834F63">
        <w:rPr>
          <w:rFonts w:ascii="ＭＳ 明朝" w:hAnsi="ＭＳ 明朝" w:hint="eastAsia"/>
          <w:sz w:val="24"/>
          <w:szCs w:val="24"/>
        </w:rPr>
        <w:t>第１２条第２項各号に掲げるいずれかのとき。</w:t>
      </w:r>
    </w:p>
    <w:p w:rsidR="00C46ADB" w:rsidRPr="00834F63" w:rsidRDefault="00C46ADB" w:rsidP="00D531F7">
      <w:pPr>
        <w:spacing w:line="400" w:lineRule="exact"/>
        <w:ind w:left="364" w:hanging="364"/>
        <w:rPr>
          <w:rFonts w:ascii="ＭＳ 明朝" w:hAnsi="ＭＳ 明朝"/>
          <w:sz w:val="24"/>
          <w:szCs w:val="24"/>
        </w:rPr>
      </w:pPr>
      <w:r w:rsidRPr="00834F63">
        <w:rPr>
          <w:rFonts w:ascii="ＭＳ 明朝" w:hAnsi="ＭＳ 明朝" w:hint="eastAsia"/>
          <w:sz w:val="24"/>
          <w:szCs w:val="24"/>
        </w:rPr>
        <w:t>（</w:t>
      </w:r>
      <w:r w:rsidR="00667653" w:rsidRPr="00834F63">
        <w:rPr>
          <w:rFonts w:ascii="ＭＳ 明朝" w:hAnsi="ＭＳ 明朝" w:hint="eastAsia"/>
          <w:sz w:val="24"/>
          <w:szCs w:val="24"/>
        </w:rPr>
        <w:t>５</w:t>
      </w:r>
      <w:r w:rsidRPr="00834F63">
        <w:rPr>
          <w:rFonts w:ascii="ＭＳ 明朝" w:hAnsi="ＭＳ 明朝" w:hint="eastAsia"/>
          <w:sz w:val="24"/>
          <w:szCs w:val="24"/>
        </w:rPr>
        <w:t>）その他日銀ネット</w:t>
      </w:r>
      <w:r w:rsidR="00667653" w:rsidRPr="00834F63">
        <w:rPr>
          <w:rFonts w:ascii="ＭＳ 明朝" w:hAnsi="ＭＳ 明朝" w:hint="eastAsia"/>
          <w:sz w:val="24"/>
          <w:szCs w:val="24"/>
        </w:rPr>
        <w:t>を利用して行う</w:t>
      </w:r>
      <w:r w:rsidR="00D93FD5" w:rsidRPr="00834F63">
        <w:rPr>
          <w:rFonts w:ascii="ＭＳ 明朝" w:hAnsi="ＭＳ 明朝" w:hint="eastAsia"/>
          <w:sz w:val="24"/>
          <w:szCs w:val="24"/>
        </w:rPr>
        <w:t>当座勘定</w:t>
      </w:r>
      <w:r w:rsidR="00667653" w:rsidRPr="00834F63">
        <w:rPr>
          <w:rFonts w:ascii="ＭＳ 明朝" w:hAnsi="ＭＳ 明朝" w:hint="eastAsia"/>
          <w:sz w:val="24"/>
          <w:szCs w:val="24"/>
        </w:rPr>
        <w:t>払戻関係事務</w:t>
      </w:r>
      <w:r w:rsidRPr="00834F63">
        <w:rPr>
          <w:rFonts w:ascii="ＭＳ 明朝" w:hAnsi="ＭＳ 明朝" w:hint="eastAsia"/>
          <w:sz w:val="24"/>
          <w:szCs w:val="24"/>
        </w:rPr>
        <w:t>の円滑な</w:t>
      </w:r>
      <w:r w:rsidR="00667653" w:rsidRPr="00834F63">
        <w:rPr>
          <w:rFonts w:ascii="ＭＳ 明朝" w:hAnsi="ＭＳ 明朝" w:hint="eastAsia"/>
          <w:sz w:val="24"/>
          <w:szCs w:val="24"/>
        </w:rPr>
        <w:t>運用</w:t>
      </w:r>
      <w:r w:rsidRPr="00834F63">
        <w:rPr>
          <w:rFonts w:ascii="ＭＳ 明朝" w:hAnsi="ＭＳ 明朝" w:hint="eastAsia"/>
          <w:sz w:val="24"/>
          <w:szCs w:val="24"/>
        </w:rPr>
        <w:t>を阻害するおそれがあると日本銀行が認めたとき。</w:t>
      </w:r>
    </w:p>
    <w:p w:rsidR="00C46ADB" w:rsidRPr="00834F63" w:rsidRDefault="00C46ADB" w:rsidP="00D31102">
      <w:pPr>
        <w:spacing w:line="400" w:lineRule="exact"/>
        <w:ind w:left="364" w:hanging="364"/>
        <w:rPr>
          <w:rFonts w:ascii="ＭＳ 明朝" w:hAnsi="ＭＳ 明朝"/>
          <w:sz w:val="24"/>
          <w:szCs w:val="24"/>
        </w:rPr>
      </w:pPr>
      <w:r w:rsidRPr="00834F63">
        <w:rPr>
          <w:rFonts w:ascii="ＭＳ 明朝" w:hAnsi="ＭＳ 明朝" w:hint="eastAsia"/>
          <w:sz w:val="24"/>
          <w:szCs w:val="24"/>
        </w:rPr>
        <w:t>（規則の改正）</w:t>
      </w:r>
    </w:p>
    <w:p w:rsidR="00C46ADB" w:rsidRPr="00834F63" w:rsidRDefault="00C46ADB" w:rsidP="00D531F7">
      <w:pPr>
        <w:autoSpaceDE w:val="0"/>
        <w:autoSpaceDN w:val="0"/>
        <w:spacing w:line="400" w:lineRule="exact"/>
        <w:ind w:left="238" w:hanging="238"/>
        <w:rPr>
          <w:rFonts w:ascii="ＭＳ 明朝" w:hAnsi="ＭＳ 明朝"/>
          <w:sz w:val="24"/>
          <w:szCs w:val="24"/>
        </w:rPr>
      </w:pPr>
      <w:r w:rsidRPr="00834F63">
        <w:rPr>
          <w:rFonts w:ascii="ＭＳ 明朝" w:hAnsi="ＭＳ 明朝" w:hint="eastAsia"/>
          <w:sz w:val="24"/>
          <w:szCs w:val="24"/>
        </w:rPr>
        <w:t>第</w:t>
      </w:r>
      <w:r w:rsidR="00871AC5" w:rsidRPr="00834F63">
        <w:rPr>
          <w:rFonts w:ascii="ＭＳ 明朝" w:hAnsi="ＭＳ 明朝" w:hint="eastAsia"/>
          <w:sz w:val="24"/>
          <w:szCs w:val="24"/>
        </w:rPr>
        <w:t>１３</w:t>
      </w:r>
      <w:r w:rsidRPr="00834F63">
        <w:rPr>
          <w:rFonts w:ascii="ＭＳ 明朝" w:hAnsi="ＭＳ 明朝" w:hint="eastAsia"/>
          <w:sz w:val="24"/>
          <w:szCs w:val="24"/>
        </w:rPr>
        <w:t>条　日本銀行は、日銀ネット</w:t>
      </w:r>
      <w:r w:rsidR="001131B4" w:rsidRPr="00834F63">
        <w:rPr>
          <w:rFonts w:ascii="ＭＳ 明朝" w:hAnsi="ＭＳ 明朝" w:hint="eastAsia"/>
          <w:sz w:val="24"/>
          <w:szCs w:val="24"/>
        </w:rPr>
        <w:t>を利用して行う</w:t>
      </w:r>
      <w:r w:rsidR="00D93FD5" w:rsidRPr="00834F63">
        <w:rPr>
          <w:rFonts w:ascii="ＭＳ 明朝" w:hAnsi="ＭＳ 明朝" w:hint="eastAsia"/>
          <w:sz w:val="24"/>
          <w:szCs w:val="24"/>
        </w:rPr>
        <w:t>当座勘定</w:t>
      </w:r>
      <w:r w:rsidR="001131B4" w:rsidRPr="00834F63">
        <w:rPr>
          <w:rFonts w:ascii="ＭＳ 明朝" w:hAnsi="ＭＳ 明朝" w:hint="eastAsia"/>
          <w:sz w:val="24"/>
          <w:szCs w:val="24"/>
        </w:rPr>
        <w:t>払戻関係事務</w:t>
      </w:r>
      <w:r w:rsidRPr="00834F63">
        <w:rPr>
          <w:rFonts w:ascii="ＭＳ 明朝" w:hAnsi="ＭＳ 明朝" w:hint="eastAsia"/>
          <w:sz w:val="24"/>
          <w:szCs w:val="24"/>
        </w:rPr>
        <w:t>の適切な</w:t>
      </w:r>
      <w:r w:rsidR="001131B4" w:rsidRPr="00834F63">
        <w:rPr>
          <w:rFonts w:ascii="ＭＳ 明朝" w:hAnsi="ＭＳ 明朝" w:hint="eastAsia"/>
          <w:sz w:val="24"/>
          <w:szCs w:val="24"/>
        </w:rPr>
        <w:t>運用</w:t>
      </w:r>
      <w:r w:rsidRPr="00834F63">
        <w:rPr>
          <w:rFonts w:ascii="ＭＳ 明朝" w:hAnsi="ＭＳ 明朝" w:hint="eastAsia"/>
          <w:sz w:val="24"/>
          <w:szCs w:val="24"/>
        </w:rPr>
        <w:t>を確保するため、必要ある場合は、この規則を改正することができる。</w:t>
      </w:r>
    </w:p>
    <w:sectPr w:rsidR="00C46ADB" w:rsidRPr="00834F63" w:rsidSect="003D1BB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90" w:rsidRDefault="002A7A90" w:rsidP="00D12D82">
      <w:r>
        <w:separator/>
      </w:r>
    </w:p>
  </w:endnote>
  <w:endnote w:type="continuationSeparator" w:id="0">
    <w:p w:rsidR="002A7A90" w:rsidRDefault="002A7A90" w:rsidP="00D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C5" w:rsidRDefault="00780C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01" w:rsidRPr="003D1BB2" w:rsidRDefault="00901C01" w:rsidP="00697185">
    <w:pPr>
      <w:pStyle w:val="a6"/>
      <w:autoSpaceDE w:val="0"/>
      <w:autoSpaceDN w:val="0"/>
      <w:jc w:val="center"/>
      <w:rPr>
        <w:rFonts w:ascii="ＭＳ 明朝" w:hAnsi="ＭＳ 明朝"/>
        <w:sz w:val="20"/>
        <w:szCs w:val="20"/>
      </w:rPr>
    </w:pPr>
    <w:r w:rsidRPr="003D1BB2">
      <w:rPr>
        <w:rFonts w:ascii="ＭＳ 明朝" w:hAnsi="ＭＳ 明朝"/>
        <w:sz w:val="20"/>
        <w:szCs w:val="20"/>
      </w:rPr>
      <w:fldChar w:fldCharType="begin"/>
    </w:r>
    <w:r w:rsidRPr="003D1BB2">
      <w:rPr>
        <w:rFonts w:ascii="ＭＳ 明朝" w:hAnsi="ＭＳ 明朝"/>
        <w:sz w:val="20"/>
        <w:szCs w:val="20"/>
      </w:rPr>
      <w:instrText xml:space="preserve"> PAGE   \* MERGEFORMAT </w:instrText>
    </w:r>
    <w:r w:rsidRPr="003D1BB2">
      <w:rPr>
        <w:rFonts w:ascii="ＭＳ 明朝" w:hAnsi="ＭＳ 明朝"/>
        <w:sz w:val="20"/>
        <w:szCs w:val="20"/>
      </w:rPr>
      <w:fldChar w:fldCharType="separate"/>
    </w:r>
    <w:r w:rsidR="00780CC5" w:rsidRPr="00780CC5">
      <w:rPr>
        <w:rFonts w:ascii="ＭＳ 明朝" w:hAnsi="ＭＳ 明朝"/>
        <w:noProof/>
        <w:sz w:val="20"/>
        <w:szCs w:val="20"/>
        <w:lang w:val="ja-JP"/>
      </w:rPr>
      <w:t>2</w:t>
    </w:r>
    <w:r w:rsidRPr="003D1BB2">
      <w:rPr>
        <w:rFonts w:ascii="ＭＳ 明朝" w:hAnsi="ＭＳ 明朝"/>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C5" w:rsidRDefault="00780C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90" w:rsidRDefault="002A7A90" w:rsidP="00D12D82">
      <w:r>
        <w:separator/>
      </w:r>
    </w:p>
  </w:footnote>
  <w:footnote w:type="continuationSeparator" w:id="0">
    <w:p w:rsidR="002A7A90" w:rsidRDefault="002A7A90" w:rsidP="00D1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C5" w:rsidRDefault="00780C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C5" w:rsidRDefault="00780C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C5" w:rsidRDefault="00780C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528"/>
    <w:multiLevelType w:val="hybridMultilevel"/>
    <w:tmpl w:val="0CEE57D4"/>
    <w:lvl w:ilvl="0" w:tplc="2D1E1D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B4A50"/>
    <w:multiLevelType w:val="hybridMultilevel"/>
    <w:tmpl w:val="A5EAA5D0"/>
    <w:lvl w:ilvl="0" w:tplc="F2962AD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6469"/>
    <w:multiLevelType w:val="hybridMultilevel"/>
    <w:tmpl w:val="44223C06"/>
    <w:lvl w:ilvl="0" w:tplc="410E3B9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AFC"/>
    <w:rsid w:val="0000293C"/>
    <w:rsid w:val="000103F9"/>
    <w:rsid w:val="000118E4"/>
    <w:rsid w:val="000123EE"/>
    <w:rsid w:val="00012B2C"/>
    <w:rsid w:val="00013754"/>
    <w:rsid w:val="00026828"/>
    <w:rsid w:val="00030A8B"/>
    <w:rsid w:val="00042A10"/>
    <w:rsid w:val="00045543"/>
    <w:rsid w:val="00046470"/>
    <w:rsid w:val="00046474"/>
    <w:rsid w:val="00060E9E"/>
    <w:rsid w:val="00066121"/>
    <w:rsid w:val="00067604"/>
    <w:rsid w:val="00071E3E"/>
    <w:rsid w:val="00087BBE"/>
    <w:rsid w:val="0009046D"/>
    <w:rsid w:val="00097B11"/>
    <w:rsid w:val="000A1EE7"/>
    <w:rsid w:val="000B1395"/>
    <w:rsid w:val="000B2518"/>
    <w:rsid w:val="000B55B0"/>
    <w:rsid w:val="000D523C"/>
    <w:rsid w:val="000E4A89"/>
    <w:rsid w:val="000E6CEC"/>
    <w:rsid w:val="000F30FD"/>
    <w:rsid w:val="000F4631"/>
    <w:rsid w:val="0011116F"/>
    <w:rsid w:val="001131B4"/>
    <w:rsid w:val="00116F68"/>
    <w:rsid w:val="00124B66"/>
    <w:rsid w:val="00135E34"/>
    <w:rsid w:val="001403F0"/>
    <w:rsid w:val="00144030"/>
    <w:rsid w:val="00145733"/>
    <w:rsid w:val="00146303"/>
    <w:rsid w:val="001520AC"/>
    <w:rsid w:val="00152F01"/>
    <w:rsid w:val="001541F8"/>
    <w:rsid w:val="00157336"/>
    <w:rsid w:val="00160EC5"/>
    <w:rsid w:val="001A0A92"/>
    <w:rsid w:val="001A34FF"/>
    <w:rsid w:val="001D02F8"/>
    <w:rsid w:val="001E51E7"/>
    <w:rsid w:val="001E6B8B"/>
    <w:rsid w:val="001E7196"/>
    <w:rsid w:val="001F5101"/>
    <w:rsid w:val="00200AFD"/>
    <w:rsid w:val="002014E2"/>
    <w:rsid w:val="002125E6"/>
    <w:rsid w:val="002127FF"/>
    <w:rsid w:val="00216CD8"/>
    <w:rsid w:val="002171A3"/>
    <w:rsid w:val="002245AB"/>
    <w:rsid w:val="00232C9A"/>
    <w:rsid w:val="00257D43"/>
    <w:rsid w:val="00271089"/>
    <w:rsid w:val="00282A57"/>
    <w:rsid w:val="00286285"/>
    <w:rsid w:val="002A3F04"/>
    <w:rsid w:val="002A4D16"/>
    <w:rsid w:val="002A5408"/>
    <w:rsid w:val="002A7A90"/>
    <w:rsid w:val="002B0DB2"/>
    <w:rsid w:val="002B567A"/>
    <w:rsid w:val="002D4EAA"/>
    <w:rsid w:val="002D7FFE"/>
    <w:rsid w:val="002F0123"/>
    <w:rsid w:val="002F2B71"/>
    <w:rsid w:val="002F50C7"/>
    <w:rsid w:val="003025F7"/>
    <w:rsid w:val="0030622F"/>
    <w:rsid w:val="00326CF4"/>
    <w:rsid w:val="00330D51"/>
    <w:rsid w:val="00331CE5"/>
    <w:rsid w:val="0035127D"/>
    <w:rsid w:val="00353D9A"/>
    <w:rsid w:val="00365512"/>
    <w:rsid w:val="00380E5E"/>
    <w:rsid w:val="003820DF"/>
    <w:rsid w:val="00383EA2"/>
    <w:rsid w:val="00393C8E"/>
    <w:rsid w:val="003A103F"/>
    <w:rsid w:val="003C3DC1"/>
    <w:rsid w:val="003D1BB2"/>
    <w:rsid w:val="003D682F"/>
    <w:rsid w:val="003E40E7"/>
    <w:rsid w:val="003F53AB"/>
    <w:rsid w:val="003F7C68"/>
    <w:rsid w:val="004012BC"/>
    <w:rsid w:val="0040566F"/>
    <w:rsid w:val="0040594D"/>
    <w:rsid w:val="0040787E"/>
    <w:rsid w:val="00413806"/>
    <w:rsid w:val="00414BC8"/>
    <w:rsid w:val="00415E6B"/>
    <w:rsid w:val="004178D6"/>
    <w:rsid w:val="0042083A"/>
    <w:rsid w:val="00422024"/>
    <w:rsid w:val="00437F4A"/>
    <w:rsid w:val="004420FC"/>
    <w:rsid w:val="0044765D"/>
    <w:rsid w:val="0046222F"/>
    <w:rsid w:val="00474494"/>
    <w:rsid w:val="004907DB"/>
    <w:rsid w:val="004A617A"/>
    <w:rsid w:val="004C4657"/>
    <w:rsid w:val="004C549A"/>
    <w:rsid w:val="004C7AEA"/>
    <w:rsid w:val="004D6F78"/>
    <w:rsid w:val="004E029D"/>
    <w:rsid w:val="004E4D4D"/>
    <w:rsid w:val="004F5948"/>
    <w:rsid w:val="00500E64"/>
    <w:rsid w:val="00516B03"/>
    <w:rsid w:val="005203A1"/>
    <w:rsid w:val="0054707D"/>
    <w:rsid w:val="00556431"/>
    <w:rsid w:val="00571AAB"/>
    <w:rsid w:val="00577F9D"/>
    <w:rsid w:val="0058069A"/>
    <w:rsid w:val="00580B01"/>
    <w:rsid w:val="00582C65"/>
    <w:rsid w:val="0059447D"/>
    <w:rsid w:val="005956B4"/>
    <w:rsid w:val="00596298"/>
    <w:rsid w:val="005A3BC8"/>
    <w:rsid w:val="005A7A39"/>
    <w:rsid w:val="005B3D0E"/>
    <w:rsid w:val="005C59F5"/>
    <w:rsid w:val="005C6463"/>
    <w:rsid w:val="005D2205"/>
    <w:rsid w:val="005D3018"/>
    <w:rsid w:val="005D376B"/>
    <w:rsid w:val="005F5A9C"/>
    <w:rsid w:val="00605E9C"/>
    <w:rsid w:val="0061336F"/>
    <w:rsid w:val="006170C8"/>
    <w:rsid w:val="006451A0"/>
    <w:rsid w:val="00646C48"/>
    <w:rsid w:val="00650753"/>
    <w:rsid w:val="00657C00"/>
    <w:rsid w:val="00660964"/>
    <w:rsid w:val="00662541"/>
    <w:rsid w:val="006625FA"/>
    <w:rsid w:val="00667653"/>
    <w:rsid w:val="00686310"/>
    <w:rsid w:val="0068683A"/>
    <w:rsid w:val="00694CD1"/>
    <w:rsid w:val="00697185"/>
    <w:rsid w:val="006A175B"/>
    <w:rsid w:val="006A2143"/>
    <w:rsid w:val="006A7042"/>
    <w:rsid w:val="006C1C15"/>
    <w:rsid w:val="006E5267"/>
    <w:rsid w:val="006F349D"/>
    <w:rsid w:val="00701661"/>
    <w:rsid w:val="0070230D"/>
    <w:rsid w:val="007134E0"/>
    <w:rsid w:val="00713665"/>
    <w:rsid w:val="007159E0"/>
    <w:rsid w:val="00717813"/>
    <w:rsid w:val="007357FC"/>
    <w:rsid w:val="00744052"/>
    <w:rsid w:val="00772CF2"/>
    <w:rsid w:val="00780CC5"/>
    <w:rsid w:val="00786866"/>
    <w:rsid w:val="007A61ED"/>
    <w:rsid w:val="007B17CD"/>
    <w:rsid w:val="007B4A28"/>
    <w:rsid w:val="007D1371"/>
    <w:rsid w:val="007D4D81"/>
    <w:rsid w:val="007F4B13"/>
    <w:rsid w:val="008037DA"/>
    <w:rsid w:val="00826939"/>
    <w:rsid w:val="008270C2"/>
    <w:rsid w:val="0083188D"/>
    <w:rsid w:val="00832966"/>
    <w:rsid w:val="00834C04"/>
    <w:rsid w:val="00834F63"/>
    <w:rsid w:val="00860132"/>
    <w:rsid w:val="00870991"/>
    <w:rsid w:val="00871AC5"/>
    <w:rsid w:val="008731C3"/>
    <w:rsid w:val="00893957"/>
    <w:rsid w:val="008A3E84"/>
    <w:rsid w:val="008B2EC8"/>
    <w:rsid w:val="008C5E3F"/>
    <w:rsid w:val="008D6ED3"/>
    <w:rsid w:val="008E0931"/>
    <w:rsid w:val="008E1FBD"/>
    <w:rsid w:val="008F6A0F"/>
    <w:rsid w:val="00901C01"/>
    <w:rsid w:val="00907118"/>
    <w:rsid w:val="00914267"/>
    <w:rsid w:val="00920657"/>
    <w:rsid w:val="0092144F"/>
    <w:rsid w:val="00931883"/>
    <w:rsid w:val="00932FE2"/>
    <w:rsid w:val="0094324C"/>
    <w:rsid w:val="009737D4"/>
    <w:rsid w:val="00974BA6"/>
    <w:rsid w:val="00977373"/>
    <w:rsid w:val="009800EA"/>
    <w:rsid w:val="0098722A"/>
    <w:rsid w:val="009957F9"/>
    <w:rsid w:val="00996F19"/>
    <w:rsid w:val="0099760B"/>
    <w:rsid w:val="009B25A0"/>
    <w:rsid w:val="009B5F7F"/>
    <w:rsid w:val="009E19AC"/>
    <w:rsid w:val="009F486C"/>
    <w:rsid w:val="009F5F4C"/>
    <w:rsid w:val="009F7A8B"/>
    <w:rsid w:val="00A03A06"/>
    <w:rsid w:val="00A03CE0"/>
    <w:rsid w:val="00A1697E"/>
    <w:rsid w:val="00A20CAC"/>
    <w:rsid w:val="00A25475"/>
    <w:rsid w:val="00A27D78"/>
    <w:rsid w:val="00A354FC"/>
    <w:rsid w:val="00A37412"/>
    <w:rsid w:val="00A61DCA"/>
    <w:rsid w:val="00A65B70"/>
    <w:rsid w:val="00A750DB"/>
    <w:rsid w:val="00A755A9"/>
    <w:rsid w:val="00A8384D"/>
    <w:rsid w:val="00A86157"/>
    <w:rsid w:val="00A86A6D"/>
    <w:rsid w:val="00AA223E"/>
    <w:rsid w:val="00AA4A5D"/>
    <w:rsid w:val="00AD7AFC"/>
    <w:rsid w:val="00AE314D"/>
    <w:rsid w:val="00B0156E"/>
    <w:rsid w:val="00B05755"/>
    <w:rsid w:val="00B1576F"/>
    <w:rsid w:val="00B259F0"/>
    <w:rsid w:val="00B262FC"/>
    <w:rsid w:val="00B44071"/>
    <w:rsid w:val="00B53ADC"/>
    <w:rsid w:val="00B56DAD"/>
    <w:rsid w:val="00B5749B"/>
    <w:rsid w:val="00B61970"/>
    <w:rsid w:val="00B62C06"/>
    <w:rsid w:val="00B816E8"/>
    <w:rsid w:val="00BD6BE5"/>
    <w:rsid w:val="00BF2FB2"/>
    <w:rsid w:val="00C044D9"/>
    <w:rsid w:val="00C05B21"/>
    <w:rsid w:val="00C36DE9"/>
    <w:rsid w:val="00C46ADB"/>
    <w:rsid w:val="00C52A23"/>
    <w:rsid w:val="00C62459"/>
    <w:rsid w:val="00C71406"/>
    <w:rsid w:val="00C75589"/>
    <w:rsid w:val="00C76E15"/>
    <w:rsid w:val="00CA7D5F"/>
    <w:rsid w:val="00CC1818"/>
    <w:rsid w:val="00CC238C"/>
    <w:rsid w:val="00D00E6B"/>
    <w:rsid w:val="00D03407"/>
    <w:rsid w:val="00D12D82"/>
    <w:rsid w:val="00D30163"/>
    <w:rsid w:val="00D31102"/>
    <w:rsid w:val="00D417BD"/>
    <w:rsid w:val="00D531F7"/>
    <w:rsid w:val="00D539E2"/>
    <w:rsid w:val="00D543D1"/>
    <w:rsid w:val="00D5680C"/>
    <w:rsid w:val="00D67AF1"/>
    <w:rsid w:val="00D73AD2"/>
    <w:rsid w:val="00D84676"/>
    <w:rsid w:val="00D879B9"/>
    <w:rsid w:val="00D93FD5"/>
    <w:rsid w:val="00DA14FB"/>
    <w:rsid w:val="00DA21B1"/>
    <w:rsid w:val="00DB3E47"/>
    <w:rsid w:val="00DB5F58"/>
    <w:rsid w:val="00DB7DBC"/>
    <w:rsid w:val="00DC2F31"/>
    <w:rsid w:val="00DD576E"/>
    <w:rsid w:val="00DE33C4"/>
    <w:rsid w:val="00DE671C"/>
    <w:rsid w:val="00E017FF"/>
    <w:rsid w:val="00E01AEA"/>
    <w:rsid w:val="00E0231F"/>
    <w:rsid w:val="00E1124E"/>
    <w:rsid w:val="00E21BAA"/>
    <w:rsid w:val="00E21D6B"/>
    <w:rsid w:val="00E252E0"/>
    <w:rsid w:val="00E25858"/>
    <w:rsid w:val="00E27BE0"/>
    <w:rsid w:val="00E34831"/>
    <w:rsid w:val="00E37680"/>
    <w:rsid w:val="00E47650"/>
    <w:rsid w:val="00E501D1"/>
    <w:rsid w:val="00E53546"/>
    <w:rsid w:val="00E57A4B"/>
    <w:rsid w:val="00E7232F"/>
    <w:rsid w:val="00E75B18"/>
    <w:rsid w:val="00E96F5A"/>
    <w:rsid w:val="00EA1411"/>
    <w:rsid w:val="00EB3768"/>
    <w:rsid w:val="00EB3E2B"/>
    <w:rsid w:val="00EC3716"/>
    <w:rsid w:val="00ED4FD3"/>
    <w:rsid w:val="00ED637A"/>
    <w:rsid w:val="00ED6459"/>
    <w:rsid w:val="00ED6F7A"/>
    <w:rsid w:val="00ED7374"/>
    <w:rsid w:val="00ED78DD"/>
    <w:rsid w:val="00EE4C9B"/>
    <w:rsid w:val="00EE6C75"/>
    <w:rsid w:val="00EF72B5"/>
    <w:rsid w:val="00F27B32"/>
    <w:rsid w:val="00F31583"/>
    <w:rsid w:val="00F57F48"/>
    <w:rsid w:val="00F63A03"/>
    <w:rsid w:val="00F826F0"/>
    <w:rsid w:val="00F936D6"/>
    <w:rsid w:val="00F93E76"/>
    <w:rsid w:val="00F958B2"/>
    <w:rsid w:val="00FB2F44"/>
    <w:rsid w:val="00FB6C10"/>
    <w:rsid w:val="00FB70F7"/>
    <w:rsid w:val="00FC2122"/>
    <w:rsid w:val="00FD64A5"/>
    <w:rsid w:val="00FE39E5"/>
    <w:rsid w:val="00FE7998"/>
    <w:rsid w:val="00FF07AB"/>
    <w:rsid w:val="00FF18D0"/>
    <w:rsid w:val="00FF2566"/>
    <w:rsid w:val="00FF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17CA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AFC"/>
    <w:pPr>
      <w:ind w:leftChars="400" w:left="840"/>
    </w:pPr>
  </w:style>
  <w:style w:type="paragraph" w:styleId="a4">
    <w:name w:val="header"/>
    <w:basedOn w:val="a"/>
    <w:link w:val="a5"/>
    <w:uiPriority w:val="99"/>
    <w:unhideWhenUsed/>
    <w:rsid w:val="00D12D82"/>
    <w:pPr>
      <w:tabs>
        <w:tab w:val="center" w:pos="4252"/>
        <w:tab w:val="right" w:pos="8504"/>
      </w:tabs>
      <w:snapToGrid w:val="0"/>
    </w:pPr>
  </w:style>
  <w:style w:type="character" w:customStyle="1" w:styleId="a5">
    <w:name w:val="ヘッダー (文字)"/>
    <w:link w:val="a4"/>
    <w:uiPriority w:val="99"/>
    <w:rsid w:val="00D12D82"/>
    <w:rPr>
      <w:kern w:val="2"/>
      <w:sz w:val="21"/>
      <w:szCs w:val="22"/>
    </w:rPr>
  </w:style>
  <w:style w:type="paragraph" w:styleId="a6">
    <w:name w:val="footer"/>
    <w:basedOn w:val="a"/>
    <w:link w:val="a7"/>
    <w:uiPriority w:val="99"/>
    <w:unhideWhenUsed/>
    <w:rsid w:val="00D12D82"/>
    <w:pPr>
      <w:tabs>
        <w:tab w:val="center" w:pos="4252"/>
        <w:tab w:val="right" w:pos="8504"/>
      </w:tabs>
      <w:snapToGrid w:val="0"/>
    </w:pPr>
  </w:style>
  <w:style w:type="character" w:customStyle="1" w:styleId="a7">
    <w:name w:val="フッター (文字)"/>
    <w:link w:val="a6"/>
    <w:uiPriority w:val="99"/>
    <w:rsid w:val="00D12D82"/>
    <w:rPr>
      <w:kern w:val="2"/>
      <w:sz w:val="21"/>
      <w:szCs w:val="22"/>
    </w:rPr>
  </w:style>
  <w:style w:type="paragraph" w:styleId="a8">
    <w:name w:val="Balloon Text"/>
    <w:basedOn w:val="a"/>
    <w:link w:val="a9"/>
    <w:uiPriority w:val="99"/>
    <w:semiHidden/>
    <w:unhideWhenUsed/>
    <w:rsid w:val="00DD576E"/>
    <w:rPr>
      <w:rFonts w:ascii="Arial" w:eastAsia="ＭＳ ゴシック" w:hAnsi="Arial"/>
      <w:sz w:val="18"/>
      <w:szCs w:val="18"/>
    </w:rPr>
  </w:style>
  <w:style w:type="character" w:customStyle="1" w:styleId="a9">
    <w:name w:val="吹き出し (文字)"/>
    <w:link w:val="a8"/>
    <w:uiPriority w:val="99"/>
    <w:semiHidden/>
    <w:rsid w:val="00DD576E"/>
    <w:rPr>
      <w:rFonts w:ascii="Arial" w:eastAsia="ＭＳ ゴシック" w:hAnsi="Arial" w:cs="Times New Roman"/>
      <w:kern w:val="2"/>
      <w:sz w:val="18"/>
      <w:szCs w:val="18"/>
    </w:rPr>
  </w:style>
  <w:style w:type="character" w:styleId="aa">
    <w:name w:val="annotation reference"/>
    <w:uiPriority w:val="99"/>
    <w:semiHidden/>
    <w:unhideWhenUsed/>
    <w:rsid w:val="00AE314D"/>
    <w:rPr>
      <w:sz w:val="18"/>
      <w:szCs w:val="18"/>
    </w:rPr>
  </w:style>
  <w:style w:type="paragraph" w:styleId="ab">
    <w:name w:val="annotation text"/>
    <w:basedOn w:val="a"/>
    <w:link w:val="ac"/>
    <w:uiPriority w:val="99"/>
    <w:semiHidden/>
    <w:unhideWhenUsed/>
    <w:rsid w:val="00AE314D"/>
    <w:pPr>
      <w:jc w:val="left"/>
    </w:pPr>
  </w:style>
  <w:style w:type="character" w:customStyle="1" w:styleId="ac">
    <w:name w:val="コメント文字列 (文字)"/>
    <w:link w:val="ab"/>
    <w:uiPriority w:val="99"/>
    <w:semiHidden/>
    <w:rsid w:val="00AE314D"/>
    <w:rPr>
      <w:kern w:val="2"/>
      <w:sz w:val="21"/>
      <w:szCs w:val="22"/>
    </w:rPr>
  </w:style>
  <w:style w:type="paragraph" w:styleId="ad">
    <w:name w:val="annotation subject"/>
    <w:basedOn w:val="ab"/>
    <w:next w:val="ab"/>
    <w:link w:val="ae"/>
    <w:uiPriority w:val="99"/>
    <w:semiHidden/>
    <w:unhideWhenUsed/>
    <w:rsid w:val="00AE314D"/>
    <w:rPr>
      <w:b/>
      <w:bCs/>
    </w:rPr>
  </w:style>
  <w:style w:type="character" w:customStyle="1" w:styleId="ae">
    <w:name w:val="コメント内容 (文字)"/>
    <w:link w:val="ad"/>
    <w:uiPriority w:val="99"/>
    <w:semiHidden/>
    <w:rsid w:val="00AE314D"/>
    <w:rPr>
      <w:b/>
      <w:bCs/>
      <w:kern w:val="2"/>
      <w:sz w:val="21"/>
      <w:szCs w:val="22"/>
    </w:rPr>
  </w:style>
  <w:style w:type="paragraph" w:styleId="af">
    <w:name w:val="Revision"/>
    <w:hidden/>
    <w:uiPriority w:val="99"/>
    <w:semiHidden/>
    <w:rsid w:val="00ED637A"/>
    <w:rPr>
      <w:kern w:val="2"/>
      <w:sz w:val="21"/>
      <w:szCs w:val="22"/>
    </w:rPr>
  </w:style>
  <w:style w:type="paragraph" w:styleId="af0">
    <w:name w:val="Plain Text"/>
    <w:basedOn w:val="a"/>
    <w:link w:val="af1"/>
    <w:rsid w:val="004420FC"/>
    <w:rPr>
      <w:rFonts w:ascii="ＭＳ 明朝" w:hAnsi="Courier New"/>
      <w:szCs w:val="20"/>
    </w:rPr>
  </w:style>
  <w:style w:type="character" w:customStyle="1" w:styleId="af1">
    <w:name w:val="書式なし (文字)"/>
    <w:link w:val="af0"/>
    <w:rsid w:val="004420F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38092">
      <w:bodyDiv w:val="1"/>
      <w:marLeft w:val="0"/>
      <w:marRight w:val="0"/>
      <w:marTop w:val="0"/>
      <w:marBottom w:val="0"/>
      <w:divBdr>
        <w:top w:val="none" w:sz="0" w:space="0" w:color="auto"/>
        <w:left w:val="none" w:sz="0" w:space="0" w:color="auto"/>
        <w:bottom w:val="none" w:sz="0" w:space="0" w:color="auto"/>
        <w:right w:val="none" w:sz="0" w:space="0" w:color="auto"/>
      </w:divBdr>
    </w:div>
    <w:div w:id="11665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B8DA-F06E-4826-98F3-ECFA9DED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2022-08-09T04:56:00Z</dcterms:created>
  <dcterms:modified xsi:type="dcterms:W3CDTF">2022-08-09T04:56:00Z</dcterms:modified>
</cp:coreProperties>
</file>