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9B97" w14:textId="77777777" w:rsidR="00220612" w:rsidRPr="009F60D9" w:rsidRDefault="00066934" w:rsidP="004062B4">
      <w:pPr>
        <w:spacing w:line="400" w:lineRule="exact"/>
        <w:ind w:left="224" w:hanging="224"/>
        <w:jc w:val="center"/>
        <w:rPr>
          <w:rFonts w:ascii="ＭＳ 明朝" w:hAnsi="ＭＳ 明朝"/>
          <w:b/>
          <w:sz w:val="24"/>
        </w:rPr>
      </w:pPr>
      <w:r w:rsidRPr="009F60D9">
        <w:rPr>
          <w:rFonts w:ascii="ＭＳ 明朝" w:hAnsi="ＭＳ 明朝" w:hint="eastAsia"/>
          <w:b/>
          <w:sz w:val="24"/>
        </w:rPr>
        <w:t>目　次</w:t>
      </w:r>
    </w:p>
    <w:p w14:paraId="5CE8D2F9" w14:textId="114A2596" w:rsidR="000B119E" w:rsidRDefault="00535BD5">
      <w:pPr>
        <w:pStyle w:val="12"/>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215492206" w:history="1">
        <w:r w:rsidR="000B119E" w:rsidRPr="00080AF3">
          <w:rPr>
            <w:rStyle w:val="aff9"/>
          </w:rPr>
          <w:t>（はじめに）</w:t>
        </w:r>
        <w:r w:rsidR="000B119E">
          <w:rPr>
            <w:webHidden/>
          </w:rPr>
          <w:tab/>
        </w:r>
        <w:r w:rsidR="000B119E">
          <w:rPr>
            <w:webHidden/>
          </w:rPr>
          <w:fldChar w:fldCharType="begin"/>
        </w:r>
        <w:r w:rsidR="000B119E">
          <w:rPr>
            <w:webHidden/>
          </w:rPr>
          <w:instrText xml:space="preserve"> PAGEREF _Toc215492206 \h </w:instrText>
        </w:r>
        <w:r w:rsidR="000B119E">
          <w:rPr>
            <w:webHidden/>
          </w:rPr>
        </w:r>
        <w:r w:rsidR="000B119E">
          <w:rPr>
            <w:webHidden/>
          </w:rPr>
          <w:fldChar w:fldCharType="separate"/>
        </w:r>
        <w:r w:rsidR="008554EA">
          <w:rPr>
            <w:webHidden/>
          </w:rPr>
          <w:t>1</w:t>
        </w:r>
        <w:r w:rsidR="000B119E">
          <w:rPr>
            <w:webHidden/>
          </w:rPr>
          <w:fldChar w:fldCharType="end"/>
        </w:r>
      </w:hyperlink>
    </w:p>
    <w:p w14:paraId="6AF27CB0" w14:textId="1AF67DAF" w:rsidR="000B119E" w:rsidRDefault="00251914">
      <w:pPr>
        <w:pStyle w:val="12"/>
        <w:rPr>
          <w:rFonts w:asciiTheme="minorHAnsi" w:eastAsiaTheme="minorEastAsia" w:hAnsiTheme="minorHAnsi" w:cstheme="minorBidi"/>
          <w:b w:val="0"/>
          <w:szCs w:val="22"/>
        </w:rPr>
      </w:pPr>
      <w:hyperlink w:anchor="_Toc215492207" w:history="1">
        <w:r w:rsidR="000B119E" w:rsidRPr="00080AF3">
          <w:rPr>
            <w:rStyle w:val="aff9"/>
          </w:rPr>
          <w:t>Ⅰ．信用判定に関する依頼手続</w:t>
        </w:r>
        <w:r w:rsidR="000B119E">
          <w:rPr>
            <w:webHidden/>
          </w:rPr>
          <w:tab/>
        </w:r>
        <w:r w:rsidR="000B119E">
          <w:rPr>
            <w:webHidden/>
          </w:rPr>
          <w:fldChar w:fldCharType="begin"/>
        </w:r>
        <w:r w:rsidR="000B119E">
          <w:rPr>
            <w:webHidden/>
          </w:rPr>
          <w:instrText xml:space="preserve"> PAGEREF _Toc215492207 \h </w:instrText>
        </w:r>
        <w:r w:rsidR="000B119E">
          <w:rPr>
            <w:webHidden/>
          </w:rPr>
        </w:r>
        <w:r w:rsidR="000B119E">
          <w:rPr>
            <w:webHidden/>
          </w:rPr>
          <w:fldChar w:fldCharType="separate"/>
        </w:r>
        <w:r w:rsidR="008554EA">
          <w:rPr>
            <w:webHidden/>
          </w:rPr>
          <w:t>4</w:t>
        </w:r>
        <w:r w:rsidR="000B119E">
          <w:rPr>
            <w:webHidden/>
          </w:rPr>
          <w:fldChar w:fldCharType="end"/>
        </w:r>
      </w:hyperlink>
    </w:p>
    <w:p w14:paraId="73A64ACB" w14:textId="3739316D" w:rsidR="000B119E" w:rsidRDefault="00251914">
      <w:pPr>
        <w:pStyle w:val="25"/>
        <w:tabs>
          <w:tab w:val="right" w:leader="dot" w:pos="8607"/>
        </w:tabs>
        <w:rPr>
          <w:rFonts w:asciiTheme="minorHAnsi" w:eastAsiaTheme="minorEastAsia" w:hAnsiTheme="minorHAnsi" w:cstheme="minorBidi"/>
          <w:noProof/>
          <w:szCs w:val="22"/>
        </w:rPr>
      </w:pPr>
      <w:hyperlink w:anchor="_Toc215492208" w:history="1">
        <w:r w:rsidR="000B119E" w:rsidRPr="00080AF3">
          <w:rPr>
            <w:rStyle w:val="aff9"/>
            <w:noProof/>
          </w:rPr>
          <w:t>１．信用判定の新規依頼</w:t>
        </w:r>
        <w:r w:rsidR="000B119E">
          <w:rPr>
            <w:noProof/>
            <w:webHidden/>
          </w:rPr>
          <w:tab/>
        </w:r>
        <w:r w:rsidR="000B119E">
          <w:rPr>
            <w:noProof/>
            <w:webHidden/>
          </w:rPr>
          <w:fldChar w:fldCharType="begin"/>
        </w:r>
        <w:r w:rsidR="000B119E">
          <w:rPr>
            <w:noProof/>
            <w:webHidden/>
          </w:rPr>
          <w:instrText xml:space="preserve"> PAGEREF _Toc215492208 \h </w:instrText>
        </w:r>
        <w:r w:rsidR="000B119E">
          <w:rPr>
            <w:noProof/>
            <w:webHidden/>
          </w:rPr>
        </w:r>
        <w:r w:rsidR="000B119E">
          <w:rPr>
            <w:noProof/>
            <w:webHidden/>
          </w:rPr>
          <w:fldChar w:fldCharType="separate"/>
        </w:r>
        <w:r w:rsidR="008554EA">
          <w:rPr>
            <w:noProof/>
            <w:webHidden/>
          </w:rPr>
          <w:t>4</w:t>
        </w:r>
        <w:r w:rsidR="000B119E">
          <w:rPr>
            <w:noProof/>
            <w:webHidden/>
          </w:rPr>
          <w:fldChar w:fldCharType="end"/>
        </w:r>
      </w:hyperlink>
    </w:p>
    <w:p w14:paraId="4D904C73" w14:textId="0D58BC7B" w:rsidR="000B119E" w:rsidRDefault="00251914">
      <w:pPr>
        <w:pStyle w:val="25"/>
        <w:tabs>
          <w:tab w:val="right" w:leader="dot" w:pos="8607"/>
        </w:tabs>
        <w:rPr>
          <w:rFonts w:asciiTheme="minorHAnsi" w:eastAsiaTheme="minorEastAsia" w:hAnsiTheme="minorHAnsi" w:cstheme="minorBidi"/>
          <w:noProof/>
          <w:szCs w:val="22"/>
        </w:rPr>
      </w:pPr>
      <w:hyperlink w:anchor="_Toc215492209" w:history="1">
        <w:r w:rsidR="000B119E" w:rsidRPr="00080AF3">
          <w:rPr>
            <w:rStyle w:val="aff9"/>
            <w:noProof/>
          </w:rPr>
          <w:t>２．信用判定の継続</w:t>
        </w:r>
        <w:r w:rsidR="000B119E">
          <w:rPr>
            <w:noProof/>
            <w:webHidden/>
          </w:rPr>
          <w:tab/>
        </w:r>
        <w:r w:rsidR="000B119E">
          <w:rPr>
            <w:noProof/>
            <w:webHidden/>
          </w:rPr>
          <w:fldChar w:fldCharType="begin"/>
        </w:r>
        <w:r w:rsidR="000B119E">
          <w:rPr>
            <w:noProof/>
            <w:webHidden/>
          </w:rPr>
          <w:instrText xml:space="preserve"> PAGEREF _Toc215492209 \h </w:instrText>
        </w:r>
        <w:r w:rsidR="000B119E">
          <w:rPr>
            <w:noProof/>
            <w:webHidden/>
          </w:rPr>
        </w:r>
        <w:r w:rsidR="000B119E">
          <w:rPr>
            <w:noProof/>
            <w:webHidden/>
          </w:rPr>
          <w:fldChar w:fldCharType="separate"/>
        </w:r>
        <w:r w:rsidR="008554EA">
          <w:rPr>
            <w:noProof/>
            <w:webHidden/>
          </w:rPr>
          <w:t>6</w:t>
        </w:r>
        <w:r w:rsidR="000B119E">
          <w:rPr>
            <w:noProof/>
            <w:webHidden/>
          </w:rPr>
          <w:fldChar w:fldCharType="end"/>
        </w:r>
      </w:hyperlink>
    </w:p>
    <w:p w14:paraId="33D1B79D" w14:textId="0BCE3D64" w:rsidR="000B119E" w:rsidRDefault="00251914">
      <w:pPr>
        <w:pStyle w:val="25"/>
        <w:tabs>
          <w:tab w:val="right" w:leader="dot" w:pos="8607"/>
        </w:tabs>
        <w:rPr>
          <w:rFonts w:asciiTheme="minorHAnsi" w:eastAsiaTheme="minorEastAsia" w:hAnsiTheme="minorHAnsi" w:cstheme="minorBidi"/>
          <w:noProof/>
          <w:szCs w:val="22"/>
        </w:rPr>
      </w:pPr>
      <w:hyperlink w:anchor="_Toc215492210" w:history="1">
        <w:r w:rsidR="000B119E" w:rsidRPr="00080AF3">
          <w:rPr>
            <w:rStyle w:val="aff9"/>
            <w:noProof/>
          </w:rPr>
          <w:t>３．信用判定の取下げ依頼</w:t>
        </w:r>
        <w:r w:rsidR="000B119E">
          <w:rPr>
            <w:noProof/>
            <w:webHidden/>
          </w:rPr>
          <w:tab/>
        </w:r>
        <w:r w:rsidR="000B119E">
          <w:rPr>
            <w:noProof/>
            <w:webHidden/>
          </w:rPr>
          <w:fldChar w:fldCharType="begin"/>
        </w:r>
        <w:r w:rsidR="000B119E">
          <w:rPr>
            <w:noProof/>
            <w:webHidden/>
          </w:rPr>
          <w:instrText xml:space="preserve"> PAGEREF _Toc215492210 \h </w:instrText>
        </w:r>
        <w:r w:rsidR="000B119E">
          <w:rPr>
            <w:noProof/>
            <w:webHidden/>
          </w:rPr>
        </w:r>
        <w:r w:rsidR="000B119E">
          <w:rPr>
            <w:noProof/>
            <w:webHidden/>
          </w:rPr>
          <w:fldChar w:fldCharType="separate"/>
        </w:r>
        <w:r w:rsidR="008554EA">
          <w:rPr>
            <w:noProof/>
            <w:webHidden/>
          </w:rPr>
          <w:t>6</w:t>
        </w:r>
        <w:r w:rsidR="000B119E">
          <w:rPr>
            <w:noProof/>
            <w:webHidden/>
          </w:rPr>
          <w:fldChar w:fldCharType="end"/>
        </w:r>
      </w:hyperlink>
    </w:p>
    <w:p w14:paraId="0F7DC1BA" w14:textId="0B04D224" w:rsidR="000B119E" w:rsidRDefault="00251914">
      <w:pPr>
        <w:pStyle w:val="25"/>
        <w:tabs>
          <w:tab w:val="right" w:leader="dot" w:pos="8607"/>
        </w:tabs>
        <w:rPr>
          <w:rFonts w:asciiTheme="minorHAnsi" w:eastAsiaTheme="minorEastAsia" w:hAnsiTheme="minorHAnsi" w:cstheme="minorBidi"/>
          <w:noProof/>
          <w:szCs w:val="22"/>
        </w:rPr>
      </w:pPr>
      <w:hyperlink w:anchor="_Toc215492211" w:history="1">
        <w:r w:rsidR="000B119E" w:rsidRPr="00080AF3">
          <w:rPr>
            <w:rStyle w:val="aff9"/>
            <w:noProof/>
          </w:rPr>
          <w:t>４．信用判定に関する諸報告</w:t>
        </w:r>
        <w:r w:rsidR="000B119E">
          <w:rPr>
            <w:noProof/>
            <w:webHidden/>
          </w:rPr>
          <w:tab/>
        </w:r>
        <w:r w:rsidR="000B119E">
          <w:rPr>
            <w:noProof/>
            <w:webHidden/>
          </w:rPr>
          <w:fldChar w:fldCharType="begin"/>
        </w:r>
        <w:r w:rsidR="000B119E">
          <w:rPr>
            <w:noProof/>
            <w:webHidden/>
          </w:rPr>
          <w:instrText xml:space="preserve"> PAGEREF _Toc215492211 \h </w:instrText>
        </w:r>
        <w:r w:rsidR="000B119E">
          <w:rPr>
            <w:noProof/>
            <w:webHidden/>
          </w:rPr>
        </w:r>
        <w:r w:rsidR="000B119E">
          <w:rPr>
            <w:noProof/>
            <w:webHidden/>
          </w:rPr>
          <w:fldChar w:fldCharType="separate"/>
        </w:r>
        <w:r w:rsidR="008554EA">
          <w:rPr>
            <w:noProof/>
            <w:webHidden/>
          </w:rPr>
          <w:t>6</w:t>
        </w:r>
        <w:r w:rsidR="000B119E">
          <w:rPr>
            <w:noProof/>
            <w:webHidden/>
          </w:rPr>
          <w:fldChar w:fldCharType="end"/>
        </w:r>
      </w:hyperlink>
    </w:p>
    <w:p w14:paraId="667DBF2E" w14:textId="57A2A750" w:rsidR="000B119E" w:rsidRDefault="00251914">
      <w:pPr>
        <w:pStyle w:val="35"/>
        <w:rPr>
          <w:rFonts w:asciiTheme="minorHAnsi" w:eastAsiaTheme="minorEastAsia" w:hAnsiTheme="minorHAnsi" w:cstheme="minorBidi"/>
          <w:szCs w:val="22"/>
        </w:rPr>
      </w:pPr>
      <w:hyperlink w:anchor="_Toc215492212" w:history="1">
        <w:r w:rsidR="000B119E" w:rsidRPr="00080AF3">
          <w:rPr>
            <w:rStyle w:val="aff9"/>
          </w:rPr>
          <w:t>（１）決算関係資料の提出</w:t>
        </w:r>
        <w:r w:rsidR="000B119E">
          <w:rPr>
            <w:webHidden/>
          </w:rPr>
          <w:tab/>
        </w:r>
        <w:r w:rsidR="000B119E">
          <w:rPr>
            <w:webHidden/>
          </w:rPr>
          <w:fldChar w:fldCharType="begin"/>
        </w:r>
        <w:r w:rsidR="000B119E">
          <w:rPr>
            <w:webHidden/>
          </w:rPr>
          <w:instrText xml:space="preserve"> PAGEREF _Toc215492212 \h </w:instrText>
        </w:r>
        <w:r w:rsidR="000B119E">
          <w:rPr>
            <w:webHidden/>
          </w:rPr>
        </w:r>
        <w:r w:rsidR="000B119E">
          <w:rPr>
            <w:webHidden/>
          </w:rPr>
          <w:fldChar w:fldCharType="separate"/>
        </w:r>
        <w:r w:rsidR="008554EA">
          <w:rPr>
            <w:webHidden/>
          </w:rPr>
          <w:t>6</w:t>
        </w:r>
        <w:r w:rsidR="000B119E">
          <w:rPr>
            <w:webHidden/>
          </w:rPr>
          <w:fldChar w:fldCharType="end"/>
        </w:r>
      </w:hyperlink>
    </w:p>
    <w:p w14:paraId="011C33E9" w14:textId="3B497044" w:rsidR="000B119E" w:rsidRDefault="00251914">
      <w:pPr>
        <w:pStyle w:val="35"/>
        <w:rPr>
          <w:rFonts w:asciiTheme="minorHAnsi" w:eastAsiaTheme="minorEastAsia" w:hAnsiTheme="minorHAnsi" w:cstheme="minorBidi"/>
          <w:szCs w:val="22"/>
        </w:rPr>
      </w:pPr>
      <w:hyperlink w:anchor="_Toc215492213" w:history="1">
        <w:r w:rsidR="000B119E" w:rsidRPr="00080AF3">
          <w:rPr>
            <w:rStyle w:val="aff9"/>
          </w:rPr>
          <w:t>（２）信用判定企業の内部格付等の報告</w:t>
        </w:r>
        <w:r w:rsidR="000B119E">
          <w:rPr>
            <w:webHidden/>
          </w:rPr>
          <w:tab/>
        </w:r>
        <w:r w:rsidR="000B119E">
          <w:rPr>
            <w:webHidden/>
          </w:rPr>
          <w:fldChar w:fldCharType="begin"/>
        </w:r>
        <w:r w:rsidR="000B119E">
          <w:rPr>
            <w:webHidden/>
          </w:rPr>
          <w:instrText xml:space="preserve"> PAGEREF _Toc215492213 \h </w:instrText>
        </w:r>
        <w:r w:rsidR="000B119E">
          <w:rPr>
            <w:webHidden/>
          </w:rPr>
        </w:r>
        <w:r w:rsidR="000B119E">
          <w:rPr>
            <w:webHidden/>
          </w:rPr>
          <w:fldChar w:fldCharType="separate"/>
        </w:r>
        <w:r w:rsidR="008554EA">
          <w:rPr>
            <w:webHidden/>
          </w:rPr>
          <w:t>7</w:t>
        </w:r>
        <w:r w:rsidR="000B119E">
          <w:rPr>
            <w:webHidden/>
          </w:rPr>
          <w:fldChar w:fldCharType="end"/>
        </w:r>
      </w:hyperlink>
    </w:p>
    <w:p w14:paraId="32003036" w14:textId="6B2FB358" w:rsidR="000B119E" w:rsidRDefault="00251914">
      <w:pPr>
        <w:pStyle w:val="35"/>
        <w:rPr>
          <w:rFonts w:asciiTheme="minorHAnsi" w:eastAsiaTheme="minorEastAsia" w:hAnsiTheme="minorHAnsi" w:cstheme="minorBidi"/>
          <w:szCs w:val="22"/>
        </w:rPr>
      </w:pPr>
      <w:hyperlink w:anchor="_Toc215492214" w:history="1">
        <w:r w:rsidR="000B119E" w:rsidRPr="00080AF3">
          <w:rPr>
            <w:rStyle w:val="aff9"/>
          </w:rPr>
          <w:t>（３）業況悪化等が判明した場合の対応</w:t>
        </w:r>
        <w:r w:rsidR="000B119E">
          <w:rPr>
            <w:webHidden/>
          </w:rPr>
          <w:tab/>
        </w:r>
        <w:r w:rsidR="000B119E">
          <w:rPr>
            <w:webHidden/>
          </w:rPr>
          <w:fldChar w:fldCharType="begin"/>
        </w:r>
        <w:r w:rsidR="000B119E">
          <w:rPr>
            <w:webHidden/>
          </w:rPr>
          <w:instrText xml:space="preserve"> PAGEREF _Toc215492214 \h </w:instrText>
        </w:r>
        <w:r w:rsidR="000B119E">
          <w:rPr>
            <w:webHidden/>
          </w:rPr>
        </w:r>
        <w:r w:rsidR="000B119E">
          <w:rPr>
            <w:webHidden/>
          </w:rPr>
          <w:fldChar w:fldCharType="separate"/>
        </w:r>
        <w:r w:rsidR="008554EA">
          <w:rPr>
            <w:webHidden/>
          </w:rPr>
          <w:t>7</w:t>
        </w:r>
        <w:r w:rsidR="000B119E">
          <w:rPr>
            <w:webHidden/>
          </w:rPr>
          <w:fldChar w:fldCharType="end"/>
        </w:r>
      </w:hyperlink>
    </w:p>
    <w:p w14:paraId="4C4654CB" w14:textId="5DCDDED5" w:rsidR="000B119E" w:rsidRDefault="00251914">
      <w:pPr>
        <w:pStyle w:val="35"/>
        <w:rPr>
          <w:rFonts w:asciiTheme="minorHAnsi" w:eastAsiaTheme="minorEastAsia" w:hAnsiTheme="minorHAnsi" w:cstheme="minorBidi"/>
          <w:szCs w:val="22"/>
        </w:rPr>
      </w:pPr>
      <w:hyperlink w:anchor="_Toc215492215" w:history="1">
        <w:r w:rsidR="000B119E" w:rsidRPr="00080AF3">
          <w:rPr>
            <w:rStyle w:val="aff9"/>
          </w:rPr>
          <w:t>（４）商号変更</w:t>
        </w:r>
        <w:r w:rsidR="000B119E">
          <w:rPr>
            <w:webHidden/>
          </w:rPr>
          <w:tab/>
        </w:r>
        <w:r w:rsidR="000B119E">
          <w:rPr>
            <w:webHidden/>
          </w:rPr>
          <w:fldChar w:fldCharType="begin"/>
        </w:r>
        <w:r w:rsidR="000B119E">
          <w:rPr>
            <w:webHidden/>
          </w:rPr>
          <w:instrText xml:space="preserve"> PAGEREF _Toc215492215 \h </w:instrText>
        </w:r>
        <w:r w:rsidR="000B119E">
          <w:rPr>
            <w:webHidden/>
          </w:rPr>
        </w:r>
        <w:r w:rsidR="000B119E">
          <w:rPr>
            <w:webHidden/>
          </w:rPr>
          <w:fldChar w:fldCharType="separate"/>
        </w:r>
        <w:r w:rsidR="008554EA">
          <w:rPr>
            <w:webHidden/>
          </w:rPr>
          <w:t>8</w:t>
        </w:r>
        <w:r w:rsidR="000B119E">
          <w:rPr>
            <w:webHidden/>
          </w:rPr>
          <w:fldChar w:fldCharType="end"/>
        </w:r>
      </w:hyperlink>
    </w:p>
    <w:p w14:paraId="412FD889" w14:textId="1EDF1630" w:rsidR="000B119E" w:rsidRDefault="00251914">
      <w:pPr>
        <w:pStyle w:val="35"/>
        <w:rPr>
          <w:rFonts w:asciiTheme="minorHAnsi" w:eastAsiaTheme="minorEastAsia" w:hAnsiTheme="minorHAnsi" w:cstheme="minorBidi"/>
          <w:szCs w:val="22"/>
        </w:rPr>
      </w:pPr>
      <w:hyperlink w:anchor="_Toc215492216" w:history="1">
        <w:r w:rsidR="000B119E" w:rsidRPr="00080AF3">
          <w:rPr>
            <w:rStyle w:val="aff9"/>
          </w:rPr>
          <w:t>（５）住所変更</w:t>
        </w:r>
        <w:r w:rsidR="000B119E">
          <w:rPr>
            <w:webHidden/>
          </w:rPr>
          <w:tab/>
        </w:r>
        <w:r w:rsidR="000B119E">
          <w:rPr>
            <w:webHidden/>
          </w:rPr>
          <w:fldChar w:fldCharType="begin"/>
        </w:r>
        <w:r w:rsidR="000B119E">
          <w:rPr>
            <w:webHidden/>
          </w:rPr>
          <w:instrText xml:space="preserve"> PAGEREF _Toc215492216 \h </w:instrText>
        </w:r>
        <w:r w:rsidR="000B119E">
          <w:rPr>
            <w:webHidden/>
          </w:rPr>
        </w:r>
        <w:r w:rsidR="000B119E">
          <w:rPr>
            <w:webHidden/>
          </w:rPr>
          <w:fldChar w:fldCharType="separate"/>
        </w:r>
        <w:r w:rsidR="008554EA">
          <w:rPr>
            <w:webHidden/>
          </w:rPr>
          <w:t>8</w:t>
        </w:r>
        <w:r w:rsidR="000B119E">
          <w:rPr>
            <w:webHidden/>
          </w:rPr>
          <w:fldChar w:fldCharType="end"/>
        </w:r>
      </w:hyperlink>
    </w:p>
    <w:p w14:paraId="6392C766" w14:textId="07032F5B" w:rsidR="000B119E" w:rsidRDefault="00251914">
      <w:pPr>
        <w:pStyle w:val="35"/>
        <w:rPr>
          <w:rFonts w:asciiTheme="minorHAnsi" w:eastAsiaTheme="minorEastAsia" w:hAnsiTheme="minorHAnsi" w:cstheme="minorBidi"/>
          <w:szCs w:val="22"/>
        </w:rPr>
      </w:pPr>
      <w:hyperlink w:anchor="_Toc215492217" w:history="1">
        <w:r w:rsidR="000B119E" w:rsidRPr="00080AF3">
          <w:rPr>
            <w:rStyle w:val="aff9"/>
          </w:rPr>
          <w:t>（６）合併</w:t>
        </w:r>
        <w:r w:rsidR="000B119E">
          <w:rPr>
            <w:webHidden/>
          </w:rPr>
          <w:tab/>
        </w:r>
        <w:r w:rsidR="000B119E">
          <w:rPr>
            <w:webHidden/>
          </w:rPr>
          <w:fldChar w:fldCharType="begin"/>
        </w:r>
        <w:r w:rsidR="000B119E">
          <w:rPr>
            <w:webHidden/>
          </w:rPr>
          <w:instrText xml:space="preserve"> PAGEREF _Toc215492217 \h </w:instrText>
        </w:r>
        <w:r w:rsidR="000B119E">
          <w:rPr>
            <w:webHidden/>
          </w:rPr>
        </w:r>
        <w:r w:rsidR="000B119E">
          <w:rPr>
            <w:webHidden/>
          </w:rPr>
          <w:fldChar w:fldCharType="separate"/>
        </w:r>
        <w:r w:rsidR="008554EA">
          <w:rPr>
            <w:webHidden/>
          </w:rPr>
          <w:t>8</w:t>
        </w:r>
        <w:r w:rsidR="000B119E">
          <w:rPr>
            <w:webHidden/>
          </w:rPr>
          <w:fldChar w:fldCharType="end"/>
        </w:r>
      </w:hyperlink>
    </w:p>
    <w:p w14:paraId="10F886C6" w14:textId="35A7B293" w:rsidR="000B119E" w:rsidRDefault="00251914">
      <w:pPr>
        <w:pStyle w:val="35"/>
        <w:rPr>
          <w:rFonts w:asciiTheme="minorHAnsi" w:eastAsiaTheme="minorEastAsia" w:hAnsiTheme="minorHAnsi" w:cstheme="minorBidi"/>
          <w:szCs w:val="22"/>
        </w:rPr>
      </w:pPr>
      <w:hyperlink w:anchor="_Toc215492218" w:history="1">
        <w:r w:rsidR="000B119E" w:rsidRPr="00080AF3">
          <w:rPr>
            <w:rStyle w:val="aff9"/>
          </w:rPr>
          <w:t>（７）会社分割</w:t>
        </w:r>
        <w:r w:rsidR="000B119E">
          <w:rPr>
            <w:webHidden/>
          </w:rPr>
          <w:tab/>
        </w:r>
        <w:r w:rsidR="000B119E">
          <w:rPr>
            <w:webHidden/>
          </w:rPr>
          <w:fldChar w:fldCharType="begin"/>
        </w:r>
        <w:r w:rsidR="000B119E">
          <w:rPr>
            <w:webHidden/>
          </w:rPr>
          <w:instrText xml:space="preserve"> PAGEREF _Toc215492218 \h </w:instrText>
        </w:r>
        <w:r w:rsidR="000B119E">
          <w:rPr>
            <w:webHidden/>
          </w:rPr>
        </w:r>
        <w:r w:rsidR="000B119E">
          <w:rPr>
            <w:webHidden/>
          </w:rPr>
          <w:fldChar w:fldCharType="separate"/>
        </w:r>
        <w:r w:rsidR="008554EA">
          <w:rPr>
            <w:webHidden/>
          </w:rPr>
          <w:t>9</w:t>
        </w:r>
        <w:r w:rsidR="000B119E">
          <w:rPr>
            <w:webHidden/>
          </w:rPr>
          <w:fldChar w:fldCharType="end"/>
        </w:r>
      </w:hyperlink>
    </w:p>
    <w:p w14:paraId="295710EE" w14:textId="7F6FCE32" w:rsidR="000B119E" w:rsidRDefault="00251914">
      <w:pPr>
        <w:pStyle w:val="35"/>
        <w:rPr>
          <w:rFonts w:asciiTheme="minorHAnsi" w:eastAsiaTheme="minorEastAsia" w:hAnsiTheme="minorHAnsi" w:cstheme="minorBidi"/>
          <w:szCs w:val="22"/>
        </w:rPr>
      </w:pPr>
      <w:hyperlink w:anchor="_Toc215492219" w:history="1">
        <w:r w:rsidR="000B119E" w:rsidRPr="00080AF3">
          <w:rPr>
            <w:rStyle w:val="aff9"/>
          </w:rPr>
          <w:t>（８）事業譲渡等</w:t>
        </w:r>
        <w:r w:rsidR="000B119E">
          <w:rPr>
            <w:webHidden/>
          </w:rPr>
          <w:tab/>
        </w:r>
        <w:r w:rsidR="000B119E">
          <w:rPr>
            <w:webHidden/>
          </w:rPr>
          <w:fldChar w:fldCharType="begin"/>
        </w:r>
        <w:r w:rsidR="000B119E">
          <w:rPr>
            <w:webHidden/>
          </w:rPr>
          <w:instrText xml:space="preserve"> PAGEREF _Toc215492219 \h </w:instrText>
        </w:r>
        <w:r w:rsidR="000B119E">
          <w:rPr>
            <w:webHidden/>
          </w:rPr>
        </w:r>
        <w:r w:rsidR="000B119E">
          <w:rPr>
            <w:webHidden/>
          </w:rPr>
          <w:fldChar w:fldCharType="separate"/>
        </w:r>
        <w:r w:rsidR="008554EA">
          <w:rPr>
            <w:webHidden/>
          </w:rPr>
          <w:t>9</w:t>
        </w:r>
        <w:r w:rsidR="000B119E">
          <w:rPr>
            <w:webHidden/>
          </w:rPr>
          <w:fldChar w:fldCharType="end"/>
        </w:r>
      </w:hyperlink>
    </w:p>
    <w:p w14:paraId="0C313A61" w14:textId="3600F1B8" w:rsidR="000B119E" w:rsidRDefault="00251914">
      <w:pPr>
        <w:pStyle w:val="35"/>
        <w:rPr>
          <w:rFonts w:asciiTheme="minorHAnsi" w:eastAsiaTheme="minorEastAsia" w:hAnsiTheme="minorHAnsi" w:cstheme="minorBidi"/>
          <w:szCs w:val="22"/>
        </w:rPr>
      </w:pPr>
      <w:hyperlink w:anchor="_Toc215492220" w:history="1">
        <w:r w:rsidR="000B119E" w:rsidRPr="00080AF3">
          <w:rPr>
            <w:rStyle w:val="aff9"/>
          </w:rPr>
          <w:t>（９）組織変更</w:t>
        </w:r>
        <w:r w:rsidR="000B119E">
          <w:rPr>
            <w:webHidden/>
          </w:rPr>
          <w:tab/>
        </w:r>
        <w:r w:rsidR="000B119E">
          <w:rPr>
            <w:webHidden/>
          </w:rPr>
          <w:fldChar w:fldCharType="begin"/>
        </w:r>
        <w:r w:rsidR="000B119E">
          <w:rPr>
            <w:webHidden/>
          </w:rPr>
          <w:instrText xml:space="preserve"> PAGEREF _Toc215492220 \h </w:instrText>
        </w:r>
        <w:r w:rsidR="000B119E">
          <w:rPr>
            <w:webHidden/>
          </w:rPr>
        </w:r>
        <w:r w:rsidR="000B119E">
          <w:rPr>
            <w:webHidden/>
          </w:rPr>
          <w:fldChar w:fldCharType="separate"/>
        </w:r>
        <w:r w:rsidR="008554EA">
          <w:rPr>
            <w:webHidden/>
          </w:rPr>
          <w:t>9</w:t>
        </w:r>
        <w:r w:rsidR="000B119E">
          <w:rPr>
            <w:webHidden/>
          </w:rPr>
          <w:fldChar w:fldCharType="end"/>
        </w:r>
      </w:hyperlink>
    </w:p>
    <w:p w14:paraId="57994C64" w14:textId="32680344" w:rsidR="000B119E" w:rsidRDefault="00251914">
      <w:pPr>
        <w:pStyle w:val="35"/>
        <w:rPr>
          <w:rFonts w:asciiTheme="minorHAnsi" w:eastAsiaTheme="minorEastAsia" w:hAnsiTheme="minorHAnsi" w:cstheme="minorBidi"/>
          <w:szCs w:val="22"/>
        </w:rPr>
      </w:pPr>
      <w:hyperlink w:anchor="_Toc215492221" w:history="1">
        <w:r w:rsidR="000B119E" w:rsidRPr="00080AF3">
          <w:rPr>
            <w:rStyle w:val="aff9"/>
          </w:rPr>
          <w:t>（１０）密接関係企業</w:t>
        </w:r>
        <w:r w:rsidR="000B119E">
          <w:rPr>
            <w:webHidden/>
          </w:rPr>
          <w:tab/>
        </w:r>
        <w:r w:rsidR="000B119E">
          <w:rPr>
            <w:webHidden/>
          </w:rPr>
          <w:fldChar w:fldCharType="begin"/>
        </w:r>
        <w:r w:rsidR="000B119E">
          <w:rPr>
            <w:webHidden/>
          </w:rPr>
          <w:instrText xml:space="preserve"> PAGEREF _Toc215492221 \h </w:instrText>
        </w:r>
        <w:r w:rsidR="000B119E">
          <w:rPr>
            <w:webHidden/>
          </w:rPr>
        </w:r>
        <w:r w:rsidR="000B119E">
          <w:rPr>
            <w:webHidden/>
          </w:rPr>
          <w:fldChar w:fldCharType="separate"/>
        </w:r>
        <w:r w:rsidR="008554EA">
          <w:rPr>
            <w:webHidden/>
          </w:rPr>
          <w:t>9</w:t>
        </w:r>
        <w:r w:rsidR="000B119E">
          <w:rPr>
            <w:webHidden/>
          </w:rPr>
          <w:fldChar w:fldCharType="end"/>
        </w:r>
      </w:hyperlink>
    </w:p>
    <w:p w14:paraId="2F14782A" w14:textId="65FBB9E1" w:rsidR="000B119E" w:rsidRDefault="00251914">
      <w:pPr>
        <w:pStyle w:val="35"/>
        <w:rPr>
          <w:rFonts w:asciiTheme="minorHAnsi" w:eastAsiaTheme="minorEastAsia" w:hAnsiTheme="minorHAnsi" w:cstheme="minorBidi"/>
          <w:szCs w:val="22"/>
        </w:rPr>
      </w:pPr>
      <w:hyperlink w:anchor="_Toc215492222" w:history="1">
        <w:r w:rsidR="000B119E" w:rsidRPr="00080AF3">
          <w:rPr>
            <w:rStyle w:val="aff9"/>
          </w:rPr>
          <w:t>（１１）信用判定に関する連絡担当部署等の変更</w:t>
        </w:r>
        <w:r w:rsidR="000B119E">
          <w:rPr>
            <w:webHidden/>
          </w:rPr>
          <w:tab/>
        </w:r>
        <w:r w:rsidR="000B119E">
          <w:rPr>
            <w:webHidden/>
          </w:rPr>
          <w:fldChar w:fldCharType="begin"/>
        </w:r>
        <w:r w:rsidR="000B119E">
          <w:rPr>
            <w:webHidden/>
          </w:rPr>
          <w:instrText xml:space="preserve"> PAGEREF _Toc215492222 \h </w:instrText>
        </w:r>
        <w:r w:rsidR="000B119E">
          <w:rPr>
            <w:webHidden/>
          </w:rPr>
        </w:r>
        <w:r w:rsidR="000B119E">
          <w:rPr>
            <w:webHidden/>
          </w:rPr>
          <w:fldChar w:fldCharType="separate"/>
        </w:r>
        <w:r w:rsidR="008554EA">
          <w:rPr>
            <w:webHidden/>
          </w:rPr>
          <w:t>10</w:t>
        </w:r>
        <w:r w:rsidR="000B119E">
          <w:rPr>
            <w:webHidden/>
          </w:rPr>
          <w:fldChar w:fldCharType="end"/>
        </w:r>
      </w:hyperlink>
    </w:p>
    <w:p w14:paraId="3F52A2F2" w14:textId="6204AF50" w:rsidR="000B119E" w:rsidRDefault="00251914">
      <w:pPr>
        <w:pStyle w:val="35"/>
        <w:rPr>
          <w:rFonts w:asciiTheme="minorHAnsi" w:eastAsiaTheme="minorEastAsia" w:hAnsiTheme="minorHAnsi" w:cstheme="minorBidi"/>
          <w:szCs w:val="22"/>
        </w:rPr>
      </w:pPr>
      <w:hyperlink w:anchor="_Toc215492223" w:history="1">
        <w:r w:rsidR="000B119E" w:rsidRPr="00080AF3">
          <w:rPr>
            <w:rStyle w:val="aff9"/>
          </w:rPr>
          <w:t>（１２）短期社債および保証付短期外債の銘柄備考欄の内容にかかる連絡</w:t>
        </w:r>
        <w:r w:rsidR="000B119E">
          <w:rPr>
            <w:webHidden/>
          </w:rPr>
          <w:tab/>
        </w:r>
        <w:r w:rsidR="000B119E">
          <w:rPr>
            <w:webHidden/>
          </w:rPr>
          <w:fldChar w:fldCharType="begin"/>
        </w:r>
        <w:r w:rsidR="000B119E">
          <w:rPr>
            <w:webHidden/>
          </w:rPr>
          <w:instrText xml:space="preserve"> PAGEREF _Toc215492223 \h </w:instrText>
        </w:r>
        <w:r w:rsidR="000B119E">
          <w:rPr>
            <w:webHidden/>
          </w:rPr>
        </w:r>
        <w:r w:rsidR="000B119E">
          <w:rPr>
            <w:webHidden/>
          </w:rPr>
          <w:fldChar w:fldCharType="separate"/>
        </w:r>
        <w:r w:rsidR="008554EA">
          <w:rPr>
            <w:webHidden/>
          </w:rPr>
          <w:t>10</w:t>
        </w:r>
        <w:r w:rsidR="000B119E">
          <w:rPr>
            <w:webHidden/>
          </w:rPr>
          <w:fldChar w:fldCharType="end"/>
        </w:r>
      </w:hyperlink>
    </w:p>
    <w:p w14:paraId="604206E3" w14:textId="1597C64F" w:rsidR="000B119E" w:rsidRDefault="00251914">
      <w:pPr>
        <w:pStyle w:val="12"/>
        <w:rPr>
          <w:rFonts w:asciiTheme="minorHAnsi" w:eastAsiaTheme="minorEastAsia" w:hAnsiTheme="minorHAnsi" w:cstheme="minorBidi"/>
          <w:b w:val="0"/>
          <w:szCs w:val="22"/>
        </w:rPr>
      </w:pPr>
      <w:hyperlink w:anchor="_Toc215492224" w:history="1">
        <w:r w:rsidR="000B119E" w:rsidRPr="00080AF3">
          <w:rPr>
            <w:rStyle w:val="aff9"/>
            <w:rFonts w:ascii="ＭＳ ゴシック" w:hAnsi="ＭＳ ゴシック"/>
          </w:rPr>
          <w:t>Ⅱ</w:t>
        </w:r>
        <w:r w:rsidR="000B119E" w:rsidRPr="00080AF3">
          <w:rPr>
            <w:rStyle w:val="aff9"/>
            <w:rFonts w:ascii="ＭＳ ゴシック" w:hAnsi="ＭＳ ゴシック"/>
          </w:rPr>
          <w:t>．短期社債、保証付短期外債、</w:t>
        </w:r>
        <w:r w:rsidR="000B119E" w:rsidRPr="00080AF3">
          <w:rPr>
            <w:rStyle w:val="aff9"/>
            <w:rFonts w:ascii="ＭＳ ゴシック" w:hAnsi="ＭＳ ゴシック"/>
          </w:rPr>
          <w:t>CP</w:t>
        </w:r>
        <w:r w:rsidR="000B119E" w:rsidRPr="00080AF3">
          <w:rPr>
            <w:rStyle w:val="aff9"/>
            <w:rFonts w:ascii="ＭＳ ゴシック" w:hAnsi="ＭＳ ゴシック"/>
          </w:rPr>
          <w:t>または企業を債務者とする電子記録債権の保証条件付適格発行者等に関する依頼手続</w:t>
        </w:r>
        <w:r w:rsidR="000B119E">
          <w:rPr>
            <w:webHidden/>
          </w:rPr>
          <w:tab/>
        </w:r>
        <w:r w:rsidR="000B119E">
          <w:rPr>
            <w:webHidden/>
          </w:rPr>
          <w:fldChar w:fldCharType="begin"/>
        </w:r>
        <w:r w:rsidR="000B119E">
          <w:rPr>
            <w:webHidden/>
          </w:rPr>
          <w:instrText xml:space="preserve"> PAGEREF _Toc215492224 \h </w:instrText>
        </w:r>
        <w:r w:rsidR="000B119E">
          <w:rPr>
            <w:webHidden/>
          </w:rPr>
        </w:r>
        <w:r w:rsidR="000B119E">
          <w:rPr>
            <w:webHidden/>
          </w:rPr>
          <w:fldChar w:fldCharType="separate"/>
        </w:r>
        <w:r w:rsidR="008554EA">
          <w:rPr>
            <w:webHidden/>
          </w:rPr>
          <w:t>10</w:t>
        </w:r>
        <w:r w:rsidR="000B119E">
          <w:rPr>
            <w:webHidden/>
          </w:rPr>
          <w:fldChar w:fldCharType="end"/>
        </w:r>
      </w:hyperlink>
    </w:p>
    <w:p w14:paraId="600F1EA9" w14:textId="5770548B" w:rsidR="000B119E" w:rsidRDefault="00251914">
      <w:pPr>
        <w:pStyle w:val="25"/>
        <w:tabs>
          <w:tab w:val="right" w:leader="dot" w:pos="8607"/>
        </w:tabs>
        <w:rPr>
          <w:rFonts w:asciiTheme="minorHAnsi" w:eastAsiaTheme="minorEastAsia" w:hAnsiTheme="minorHAnsi" w:cstheme="minorBidi"/>
          <w:noProof/>
          <w:szCs w:val="22"/>
        </w:rPr>
      </w:pPr>
      <w:hyperlink w:anchor="_Toc215492225" w:history="1">
        <w:r w:rsidR="000B119E" w:rsidRPr="00080AF3">
          <w:rPr>
            <w:rStyle w:val="aff9"/>
            <w:rFonts w:ascii="ＭＳ ゴシック" w:hAnsi="ＭＳ ゴシック"/>
            <w:noProof/>
          </w:rPr>
          <w:t>１．短期社債、保証付短期外債、</w:t>
        </w:r>
        <w:r w:rsidR="000B119E" w:rsidRPr="00080AF3">
          <w:rPr>
            <w:rStyle w:val="aff9"/>
            <w:rFonts w:ascii="ＭＳ ゴシック" w:hAnsi="ＭＳ ゴシック"/>
            <w:noProof/>
          </w:rPr>
          <w:t>CP</w:t>
        </w:r>
        <w:r w:rsidR="000B119E" w:rsidRPr="00080AF3">
          <w:rPr>
            <w:rStyle w:val="aff9"/>
            <w:rFonts w:ascii="ＭＳ ゴシック" w:hAnsi="ＭＳ ゴシック"/>
            <w:noProof/>
          </w:rPr>
          <w:t>または企業を債務者とする電子記録債権の保証条件付適格発行者等に関する選定依頼</w:t>
        </w:r>
        <w:r w:rsidR="000B119E">
          <w:rPr>
            <w:noProof/>
            <w:webHidden/>
          </w:rPr>
          <w:tab/>
        </w:r>
        <w:r w:rsidR="000B119E">
          <w:rPr>
            <w:noProof/>
            <w:webHidden/>
          </w:rPr>
          <w:fldChar w:fldCharType="begin"/>
        </w:r>
        <w:r w:rsidR="000B119E">
          <w:rPr>
            <w:noProof/>
            <w:webHidden/>
          </w:rPr>
          <w:instrText xml:space="preserve"> PAGEREF _Toc215492225 \h </w:instrText>
        </w:r>
        <w:r w:rsidR="000B119E">
          <w:rPr>
            <w:noProof/>
            <w:webHidden/>
          </w:rPr>
        </w:r>
        <w:r w:rsidR="000B119E">
          <w:rPr>
            <w:noProof/>
            <w:webHidden/>
          </w:rPr>
          <w:fldChar w:fldCharType="separate"/>
        </w:r>
        <w:r w:rsidR="008554EA">
          <w:rPr>
            <w:noProof/>
            <w:webHidden/>
          </w:rPr>
          <w:t>10</w:t>
        </w:r>
        <w:r w:rsidR="000B119E">
          <w:rPr>
            <w:noProof/>
            <w:webHidden/>
          </w:rPr>
          <w:fldChar w:fldCharType="end"/>
        </w:r>
      </w:hyperlink>
    </w:p>
    <w:p w14:paraId="3F181E53" w14:textId="130162F5" w:rsidR="000B119E" w:rsidRDefault="00251914">
      <w:pPr>
        <w:pStyle w:val="25"/>
        <w:tabs>
          <w:tab w:val="right" w:leader="dot" w:pos="8607"/>
        </w:tabs>
        <w:rPr>
          <w:rFonts w:asciiTheme="minorHAnsi" w:eastAsiaTheme="minorEastAsia" w:hAnsiTheme="minorHAnsi" w:cstheme="minorBidi"/>
          <w:noProof/>
          <w:szCs w:val="22"/>
        </w:rPr>
      </w:pPr>
      <w:hyperlink w:anchor="_Toc215492226" w:history="1">
        <w:r w:rsidR="000B119E" w:rsidRPr="00080AF3">
          <w:rPr>
            <w:rStyle w:val="aff9"/>
            <w:rFonts w:ascii="ＭＳ ゴシック" w:hAnsi="ＭＳ ゴシック"/>
            <w:noProof/>
          </w:rPr>
          <w:t>２．短期社債、保証付短期外債、</w:t>
        </w:r>
        <w:r w:rsidR="000B119E" w:rsidRPr="00080AF3">
          <w:rPr>
            <w:rStyle w:val="aff9"/>
            <w:rFonts w:ascii="ＭＳ ゴシック" w:hAnsi="ＭＳ ゴシック"/>
            <w:noProof/>
          </w:rPr>
          <w:t>CP</w:t>
        </w:r>
        <w:r w:rsidR="000B119E" w:rsidRPr="00080AF3">
          <w:rPr>
            <w:rStyle w:val="aff9"/>
            <w:rFonts w:ascii="ＭＳ ゴシック" w:hAnsi="ＭＳ ゴシック"/>
            <w:noProof/>
          </w:rPr>
          <w:t>または企業を債務者とする電子記録債権の保証条件付適格発行者等の選定の取下げ依頼</w:t>
        </w:r>
        <w:r w:rsidR="000B119E">
          <w:rPr>
            <w:noProof/>
            <w:webHidden/>
          </w:rPr>
          <w:tab/>
        </w:r>
        <w:r w:rsidR="000B119E">
          <w:rPr>
            <w:noProof/>
            <w:webHidden/>
          </w:rPr>
          <w:fldChar w:fldCharType="begin"/>
        </w:r>
        <w:r w:rsidR="000B119E">
          <w:rPr>
            <w:noProof/>
            <w:webHidden/>
          </w:rPr>
          <w:instrText xml:space="preserve"> PAGEREF _Toc215492226 \h </w:instrText>
        </w:r>
        <w:r w:rsidR="000B119E">
          <w:rPr>
            <w:noProof/>
            <w:webHidden/>
          </w:rPr>
        </w:r>
        <w:r w:rsidR="000B119E">
          <w:rPr>
            <w:noProof/>
            <w:webHidden/>
          </w:rPr>
          <w:fldChar w:fldCharType="separate"/>
        </w:r>
        <w:r w:rsidR="008554EA">
          <w:rPr>
            <w:noProof/>
            <w:webHidden/>
          </w:rPr>
          <w:t>11</w:t>
        </w:r>
        <w:r w:rsidR="000B119E">
          <w:rPr>
            <w:noProof/>
            <w:webHidden/>
          </w:rPr>
          <w:fldChar w:fldCharType="end"/>
        </w:r>
      </w:hyperlink>
    </w:p>
    <w:p w14:paraId="1B502355" w14:textId="7A815023" w:rsidR="000B119E" w:rsidRDefault="00251914">
      <w:pPr>
        <w:pStyle w:val="25"/>
        <w:tabs>
          <w:tab w:val="right" w:leader="dot" w:pos="8607"/>
        </w:tabs>
        <w:rPr>
          <w:rFonts w:asciiTheme="minorHAnsi" w:eastAsiaTheme="minorEastAsia" w:hAnsiTheme="minorHAnsi" w:cstheme="minorBidi"/>
          <w:noProof/>
          <w:szCs w:val="22"/>
        </w:rPr>
      </w:pPr>
      <w:hyperlink w:anchor="_Toc215492227" w:history="1">
        <w:r w:rsidR="000B119E" w:rsidRPr="00080AF3">
          <w:rPr>
            <w:rStyle w:val="aff9"/>
            <w:rFonts w:ascii="ＭＳ 明朝"/>
            <w:noProof/>
          </w:rPr>
          <w:t>３．その他の諸報告</w:t>
        </w:r>
        <w:r w:rsidR="000B119E">
          <w:rPr>
            <w:noProof/>
            <w:webHidden/>
          </w:rPr>
          <w:tab/>
        </w:r>
        <w:r w:rsidR="000B119E">
          <w:rPr>
            <w:noProof/>
            <w:webHidden/>
          </w:rPr>
          <w:fldChar w:fldCharType="begin"/>
        </w:r>
        <w:r w:rsidR="000B119E">
          <w:rPr>
            <w:noProof/>
            <w:webHidden/>
          </w:rPr>
          <w:instrText xml:space="preserve"> PAGEREF _Toc215492227 \h </w:instrText>
        </w:r>
        <w:r w:rsidR="000B119E">
          <w:rPr>
            <w:noProof/>
            <w:webHidden/>
          </w:rPr>
        </w:r>
        <w:r w:rsidR="000B119E">
          <w:rPr>
            <w:noProof/>
            <w:webHidden/>
          </w:rPr>
          <w:fldChar w:fldCharType="separate"/>
        </w:r>
        <w:r w:rsidR="008554EA">
          <w:rPr>
            <w:noProof/>
            <w:webHidden/>
          </w:rPr>
          <w:t>11</w:t>
        </w:r>
        <w:r w:rsidR="000B119E">
          <w:rPr>
            <w:noProof/>
            <w:webHidden/>
          </w:rPr>
          <w:fldChar w:fldCharType="end"/>
        </w:r>
      </w:hyperlink>
    </w:p>
    <w:p w14:paraId="6C682ACD" w14:textId="52064BC4" w:rsidR="000B119E" w:rsidRDefault="00251914">
      <w:pPr>
        <w:pStyle w:val="35"/>
        <w:rPr>
          <w:rFonts w:asciiTheme="minorHAnsi" w:eastAsiaTheme="minorEastAsia" w:hAnsiTheme="minorHAnsi" w:cstheme="minorBidi"/>
          <w:szCs w:val="22"/>
        </w:rPr>
      </w:pPr>
      <w:hyperlink w:anchor="_Toc215492228" w:history="1">
        <w:r w:rsidR="000B119E" w:rsidRPr="00080AF3">
          <w:rPr>
            <w:rStyle w:val="aff9"/>
          </w:rPr>
          <w:t>（１）商号変更</w:t>
        </w:r>
        <w:r w:rsidR="000B119E">
          <w:rPr>
            <w:webHidden/>
          </w:rPr>
          <w:tab/>
        </w:r>
        <w:r w:rsidR="000B119E">
          <w:rPr>
            <w:webHidden/>
          </w:rPr>
          <w:fldChar w:fldCharType="begin"/>
        </w:r>
        <w:r w:rsidR="000B119E">
          <w:rPr>
            <w:webHidden/>
          </w:rPr>
          <w:instrText xml:space="preserve"> PAGEREF _Toc215492228 \h </w:instrText>
        </w:r>
        <w:r w:rsidR="000B119E">
          <w:rPr>
            <w:webHidden/>
          </w:rPr>
        </w:r>
        <w:r w:rsidR="000B119E">
          <w:rPr>
            <w:webHidden/>
          </w:rPr>
          <w:fldChar w:fldCharType="separate"/>
        </w:r>
        <w:r w:rsidR="008554EA">
          <w:rPr>
            <w:webHidden/>
          </w:rPr>
          <w:t>11</w:t>
        </w:r>
        <w:r w:rsidR="000B119E">
          <w:rPr>
            <w:webHidden/>
          </w:rPr>
          <w:fldChar w:fldCharType="end"/>
        </w:r>
      </w:hyperlink>
    </w:p>
    <w:p w14:paraId="733ED9C7" w14:textId="0BB76A33" w:rsidR="000B119E" w:rsidRDefault="00251914">
      <w:pPr>
        <w:pStyle w:val="35"/>
        <w:rPr>
          <w:rFonts w:asciiTheme="minorHAnsi" w:eastAsiaTheme="minorEastAsia" w:hAnsiTheme="minorHAnsi" w:cstheme="minorBidi"/>
          <w:szCs w:val="22"/>
        </w:rPr>
      </w:pPr>
      <w:hyperlink w:anchor="_Toc215492229" w:history="1">
        <w:r w:rsidR="000B119E" w:rsidRPr="00080AF3">
          <w:rPr>
            <w:rStyle w:val="aff9"/>
          </w:rPr>
          <w:t>（２）住所変更</w:t>
        </w:r>
        <w:r w:rsidR="000B119E">
          <w:rPr>
            <w:webHidden/>
          </w:rPr>
          <w:tab/>
        </w:r>
        <w:r w:rsidR="000B119E">
          <w:rPr>
            <w:webHidden/>
          </w:rPr>
          <w:fldChar w:fldCharType="begin"/>
        </w:r>
        <w:r w:rsidR="000B119E">
          <w:rPr>
            <w:webHidden/>
          </w:rPr>
          <w:instrText xml:space="preserve"> PAGEREF _Toc215492229 \h </w:instrText>
        </w:r>
        <w:r w:rsidR="000B119E">
          <w:rPr>
            <w:webHidden/>
          </w:rPr>
        </w:r>
        <w:r w:rsidR="000B119E">
          <w:rPr>
            <w:webHidden/>
          </w:rPr>
          <w:fldChar w:fldCharType="separate"/>
        </w:r>
        <w:r w:rsidR="008554EA">
          <w:rPr>
            <w:webHidden/>
          </w:rPr>
          <w:t>12</w:t>
        </w:r>
        <w:r w:rsidR="000B119E">
          <w:rPr>
            <w:webHidden/>
          </w:rPr>
          <w:fldChar w:fldCharType="end"/>
        </w:r>
      </w:hyperlink>
    </w:p>
    <w:p w14:paraId="4D35A94B" w14:textId="7798940D" w:rsidR="000B119E" w:rsidRDefault="00251914">
      <w:pPr>
        <w:pStyle w:val="35"/>
        <w:rPr>
          <w:rFonts w:asciiTheme="minorHAnsi" w:eastAsiaTheme="minorEastAsia" w:hAnsiTheme="minorHAnsi" w:cstheme="minorBidi"/>
          <w:szCs w:val="22"/>
        </w:rPr>
      </w:pPr>
      <w:hyperlink w:anchor="_Toc215492230" w:history="1">
        <w:r w:rsidR="000B119E" w:rsidRPr="00080AF3">
          <w:rPr>
            <w:rStyle w:val="aff9"/>
          </w:rPr>
          <w:t>（３）連絡担当部署等の変更の連絡</w:t>
        </w:r>
        <w:r w:rsidR="000B119E">
          <w:rPr>
            <w:webHidden/>
          </w:rPr>
          <w:tab/>
        </w:r>
        <w:r w:rsidR="000B119E">
          <w:rPr>
            <w:webHidden/>
          </w:rPr>
          <w:fldChar w:fldCharType="begin"/>
        </w:r>
        <w:r w:rsidR="000B119E">
          <w:rPr>
            <w:webHidden/>
          </w:rPr>
          <w:instrText xml:space="preserve"> PAGEREF _Toc215492230 \h </w:instrText>
        </w:r>
        <w:r w:rsidR="000B119E">
          <w:rPr>
            <w:webHidden/>
          </w:rPr>
        </w:r>
        <w:r w:rsidR="000B119E">
          <w:rPr>
            <w:webHidden/>
          </w:rPr>
          <w:fldChar w:fldCharType="separate"/>
        </w:r>
        <w:r w:rsidR="008554EA">
          <w:rPr>
            <w:webHidden/>
          </w:rPr>
          <w:t>12</w:t>
        </w:r>
        <w:r w:rsidR="000B119E">
          <w:rPr>
            <w:webHidden/>
          </w:rPr>
          <w:fldChar w:fldCharType="end"/>
        </w:r>
      </w:hyperlink>
    </w:p>
    <w:p w14:paraId="1EAC81C8" w14:textId="1D4BBDBA" w:rsidR="000B119E" w:rsidRDefault="00251914">
      <w:pPr>
        <w:pStyle w:val="35"/>
        <w:rPr>
          <w:rFonts w:asciiTheme="minorHAnsi" w:eastAsiaTheme="minorEastAsia" w:hAnsiTheme="minorHAnsi" w:cstheme="minorBidi"/>
          <w:szCs w:val="22"/>
        </w:rPr>
      </w:pPr>
      <w:hyperlink w:anchor="_Toc215492231" w:history="1">
        <w:r w:rsidR="000B119E" w:rsidRPr="00080AF3">
          <w:rPr>
            <w:rStyle w:val="aff9"/>
          </w:rPr>
          <w:t>（４）短期社債等の銘柄備考欄の内容にかかる連絡</w:t>
        </w:r>
        <w:r w:rsidR="000B119E">
          <w:rPr>
            <w:webHidden/>
          </w:rPr>
          <w:tab/>
        </w:r>
        <w:r w:rsidR="000B119E">
          <w:rPr>
            <w:webHidden/>
          </w:rPr>
          <w:fldChar w:fldCharType="begin"/>
        </w:r>
        <w:r w:rsidR="000B119E">
          <w:rPr>
            <w:webHidden/>
          </w:rPr>
          <w:instrText xml:space="preserve"> PAGEREF _Toc215492231 \h </w:instrText>
        </w:r>
        <w:r w:rsidR="000B119E">
          <w:rPr>
            <w:webHidden/>
          </w:rPr>
        </w:r>
        <w:r w:rsidR="000B119E">
          <w:rPr>
            <w:webHidden/>
          </w:rPr>
          <w:fldChar w:fldCharType="separate"/>
        </w:r>
        <w:r w:rsidR="008554EA">
          <w:rPr>
            <w:webHidden/>
          </w:rPr>
          <w:t>12</w:t>
        </w:r>
        <w:r w:rsidR="000B119E">
          <w:rPr>
            <w:webHidden/>
          </w:rPr>
          <w:fldChar w:fldCharType="end"/>
        </w:r>
      </w:hyperlink>
    </w:p>
    <w:p w14:paraId="5AFB9FD5" w14:textId="46C2A0F6" w:rsidR="000B119E" w:rsidRDefault="00251914">
      <w:pPr>
        <w:pStyle w:val="35"/>
        <w:rPr>
          <w:rFonts w:asciiTheme="minorHAnsi" w:eastAsiaTheme="minorEastAsia" w:hAnsiTheme="minorHAnsi" w:cstheme="minorBidi"/>
          <w:szCs w:val="22"/>
        </w:rPr>
      </w:pPr>
      <w:hyperlink w:anchor="_Toc215492232" w:history="1">
        <w:r w:rsidR="000B119E" w:rsidRPr="00080AF3">
          <w:rPr>
            <w:rStyle w:val="aff9"/>
            <w:b/>
          </w:rPr>
          <w:t>＜参  考＞信用判定等の新規、取下げ依頼等に際し必要な書類</w:t>
        </w:r>
        <w:r w:rsidR="000B119E">
          <w:rPr>
            <w:webHidden/>
          </w:rPr>
          <w:tab/>
        </w:r>
        <w:r w:rsidR="000B119E">
          <w:rPr>
            <w:webHidden/>
          </w:rPr>
          <w:fldChar w:fldCharType="begin"/>
        </w:r>
        <w:r w:rsidR="000B119E">
          <w:rPr>
            <w:webHidden/>
          </w:rPr>
          <w:instrText xml:space="preserve"> PAGEREF _Toc215492232 \h </w:instrText>
        </w:r>
        <w:r w:rsidR="000B119E">
          <w:rPr>
            <w:webHidden/>
          </w:rPr>
        </w:r>
        <w:r w:rsidR="000B119E">
          <w:rPr>
            <w:webHidden/>
          </w:rPr>
          <w:fldChar w:fldCharType="separate"/>
        </w:r>
        <w:r w:rsidR="008554EA">
          <w:rPr>
            <w:webHidden/>
          </w:rPr>
          <w:t>13</w:t>
        </w:r>
        <w:r w:rsidR="000B119E">
          <w:rPr>
            <w:webHidden/>
          </w:rPr>
          <w:fldChar w:fldCharType="end"/>
        </w:r>
      </w:hyperlink>
    </w:p>
    <w:p w14:paraId="022FA7D7" w14:textId="7E121F7C" w:rsidR="000B119E" w:rsidRDefault="00251914">
      <w:pPr>
        <w:pStyle w:val="12"/>
        <w:rPr>
          <w:rFonts w:asciiTheme="minorHAnsi" w:eastAsiaTheme="minorEastAsia" w:hAnsiTheme="minorHAnsi" w:cstheme="minorBidi"/>
          <w:b w:val="0"/>
          <w:szCs w:val="22"/>
        </w:rPr>
      </w:pPr>
      <w:hyperlink w:anchor="_Toc215492233" w:history="1">
        <w:r w:rsidR="000B119E" w:rsidRPr="00080AF3">
          <w:rPr>
            <w:rStyle w:val="aff9"/>
          </w:rPr>
          <w:t>Ⅲ．不動産投資法人債務の適格性判定依頼手続</w:t>
        </w:r>
        <w:r w:rsidR="000B119E">
          <w:rPr>
            <w:webHidden/>
          </w:rPr>
          <w:tab/>
        </w:r>
        <w:r w:rsidR="000B119E">
          <w:rPr>
            <w:webHidden/>
          </w:rPr>
          <w:fldChar w:fldCharType="begin"/>
        </w:r>
        <w:r w:rsidR="000B119E">
          <w:rPr>
            <w:webHidden/>
          </w:rPr>
          <w:instrText xml:space="preserve"> PAGEREF _Toc215492233 \h </w:instrText>
        </w:r>
        <w:r w:rsidR="000B119E">
          <w:rPr>
            <w:webHidden/>
          </w:rPr>
        </w:r>
        <w:r w:rsidR="000B119E">
          <w:rPr>
            <w:webHidden/>
          </w:rPr>
          <w:fldChar w:fldCharType="separate"/>
        </w:r>
        <w:r w:rsidR="008554EA">
          <w:rPr>
            <w:webHidden/>
          </w:rPr>
          <w:t>14</w:t>
        </w:r>
        <w:r w:rsidR="000B119E">
          <w:rPr>
            <w:webHidden/>
          </w:rPr>
          <w:fldChar w:fldCharType="end"/>
        </w:r>
      </w:hyperlink>
    </w:p>
    <w:p w14:paraId="7946A770" w14:textId="3ACF20D8" w:rsidR="000B119E" w:rsidRDefault="00251914">
      <w:pPr>
        <w:pStyle w:val="25"/>
        <w:tabs>
          <w:tab w:val="right" w:leader="dot" w:pos="8607"/>
        </w:tabs>
        <w:rPr>
          <w:rFonts w:asciiTheme="minorHAnsi" w:eastAsiaTheme="minorEastAsia" w:hAnsiTheme="minorHAnsi" w:cstheme="minorBidi"/>
          <w:noProof/>
          <w:szCs w:val="22"/>
        </w:rPr>
      </w:pPr>
      <w:hyperlink w:anchor="_Toc215492234" w:history="1">
        <w:r w:rsidR="000B119E" w:rsidRPr="00080AF3">
          <w:rPr>
            <w:rStyle w:val="aff9"/>
            <w:noProof/>
          </w:rPr>
          <w:t>１．適格性判定の新規依頼</w:t>
        </w:r>
        <w:r w:rsidR="000B119E">
          <w:rPr>
            <w:noProof/>
            <w:webHidden/>
          </w:rPr>
          <w:tab/>
        </w:r>
        <w:r w:rsidR="000B119E">
          <w:rPr>
            <w:noProof/>
            <w:webHidden/>
          </w:rPr>
          <w:fldChar w:fldCharType="begin"/>
        </w:r>
        <w:r w:rsidR="000B119E">
          <w:rPr>
            <w:noProof/>
            <w:webHidden/>
          </w:rPr>
          <w:instrText xml:space="preserve"> PAGEREF _Toc215492234 \h </w:instrText>
        </w:r>
        <w:r w:rsidR="000B119E">
          <w:rPr>
            <w:noProof/>
            <w:webHidden/>
          </w:rPr>
        </w:r>
        <w:r w:rsidR="000B119E">
          <w:rPr>
            <w:noProof/>
            <w:webHidden/>
          </w:rPr>
          <w:fldChar w:fldCharType="separate"/>
        </w:r>
        <w:r w:rsidR="008554EA">
          <w:rPr>
            <w:noProof/>
            <w:webHidden/>
          </w:rPr>
          <w:t>14</w:t>
        </w:r>
        <w:r w:rsidR="000B119E">
          <w:rPr>
            <w:noProof/>
            <w:webHidden/>
          </w:rPr>
          <w:fldChar w:fldCharType="end"/>
        </w:r>
      </w:hyperlink>
    </w:p>
    <w:p w14:paraId="269266B5" w14:textId="79996217" w:rsidR="000B119E" w:rsidRDefault="00251914">
      <w:pPr>
        <w:pStyle w:val="25"/>
        <w:tabs>
          <w:tab w:val="right" w:leader="dot" w:pos="8607"/>
        </w:tabs>
        <w:rPr>
          <w:rFonts w:asciiTheme="minorHAnsi" w:eastAsiaTheme="minorEastAsia" w:hAnsiTheme="minorHAnsi" w:cstheme="minorBidi"/>
          <w:noProof/>
          <w:szCs w:val="22"/>
        </w:rPr>
      </w:pPr>
      <w:hyperlink w:anchor="_Toc215492235" w:history="1">
        <w:r w:rsidR="000B119E" w:rsidRPr="00080AF3">
          <w:rPr>
            <w:rStyle w:val="aff9"/>
            <w:noProof/>
          </w:rPr>
          <w:t>２．適格性判定の継続</w:t>
        </w:r>
        <w:r w:rsidR="000B119E">
          <w:rPr>
            <w:noProof/>
            <w:webHidden/>
          </w:rPr>
          <w:tab/>
        </w:r>
        <w:r w:rsidR="000B119E">
          <w:rPr>
            <w:noProof/>
            <w:webHidden/>
          </w:rPr>
          <w:fldChar w:fldCharType="begin"/>
        </w:r>
        <w:r w:rsidR="000B119E">
          <w:rPr>
            <w:noProof/>
            <w:webHidden/>
          </w:rPr>
          <w:instrText xml:space="preserve"> PAGEREF _Toc215492235 \h </w:instrText>
        </w:r>
        <w:r w:rsidR="000B119E">
          <w:rPr>
            <w:noProof/>
            <w:webHidden/>
          </w:rPr>
        </w:r>
        <w:r w:rsidR="000B119E">
          <w:rPr>
            <w:noProof/>
            <w:webHidden/>
          </w:rPr>
          <w:fldChar w:fldCharType="separate"/>
        </w:r>
        <w:r w:rsidR="008554EA">
          <w:rPr>
            <w:noProof/>
            <w:webHidden/>
          </w:rPr>
          <w:t>14</w:t>
        </w:r>
        <w:r w:rsidR="000B119E">
          <w:rPr>
            <w:noProof/>
            <w:webHidden/>
          </w:rPr>
          <w:fldChar w:fldCharType="end"/>
        </w:r>
      </w:hyperlink>
    </w:p>
    <w:p w14:paraId="597AF143" w14:textId="43A37409" w:rsidR="000B119E" w:rsidRDefault="00251914">
      <w:pPr>
        <w:pStyle w:val="25"/>
        <w:tabs>
          <w:tab w:val="right" w:leader="dot" w:pos="8607"/>
        </w:tabs>
        <w:rPr>
          <w:rFonts w:asciiTheme="minorHAnsi" w:eastAsiaTheme="minorEastAsia" w:hAnsiTheme="minorHAnsi" w:cstheme="minorBidi"/>
          <w:noProof/>
          <w:szCs w:val="22"/>
        </w:rPr>
      </w:pPr>
      <w:hyperlink w:anchor="_Toc215492236" w:history="1">
        <w:r w:rsidR="000B119E" w:rsidRPr="00080AF3">
          <w:rPr>
            <w:rStyle w:val="aff9"/>
            <w:noProof/>
          </w:rPr>
          <w:t>３．適格性判定の取下げ依頼</w:t>
        </w:r>
        <w:r w:rsidR="000B119E">
          <w:rPr>
            <w:noProof/>
            <w:webHidden/>
          </w:rPr>
          <w:tab/>
        </w:r>
        <w:r w:rsidR="000B119E">
          <w:rPr>
            <w:noProof/>
            <w:webHidden/>
          </w:rPr>
          <w:fldChar w:fldCharType="begin"/>
        </w:r>
        <w:r w:rsidR="000B119E">
          <w:rPr>
            <w:noProof/>
            <w:webHidden/>
          </w:rPr>
          <w:instrText xml:space="preserve"> PAGEREF _Toc215492236 \h </w:instrText>
        </w:r>
        <w:r w:rsidR="000B119E">
          <w:rPr>
            <w:noProof/>
            <w:webHidden/>
          </w:rPr>
        </w:r>
        <w:r w:rsidR="000B119E">
          <w:rPr>
            <w:noProof/>
            <w:webHidden/>
          </w:rPr>
          <w:fldChar w:fldCharType="separate"/>
        </w:r>
        <w:r w:rsidR="008554EA">
          <w:rPr>
            <w:noProof/>
            <w:webHidden/>
          </w:rPr>
          <w:t>15</w:t>
        </w:r>
        <w:r w:rsidR="000B119E">
          <w:rPr>
            <w:noProof/>
            <w:webHidden/>
          </w:rPr>
          <w:fldChar w:fldCharType="end"/>
        </w:r>
      </w:hyperlink>
    </w:p>
    <w:p w14:paraId="5C868A6E" w14:textId="2AC86846" w:rsidR="000B119E" w:rsidRDefault="00251914">
      <w:pPr>
        <w:pStyle w:val="25"/>
        <w:tabs>
          <w:tab w:val="right" w:leader="dot" w:pos="8607"/>
        </w:tabs>
        <w:rPr>
          <w:rFonts w:asciiTheme="minorHAnsi" w:eastAsiaTheme="minorEastAsia" w:hAnsiTheme="minorHAnsi" w:cstheme="minorBidi"/>
          <w:noProof/>
          <w:szCs w:val="22"/>
        </w:rPr>
      </w:pPr>
      <w:hyperlink w:anchor="_Toc215492237" w:history="1">
        <w:r w:rsidR="000B119E" w:rsidRPr="00080AF3">
          <w:rPr>
            <w:rStyle w:val="aff9"/>
            <w:noProof/>
          </w:rPr>
          <w:t>４．不動産投資法人に関する諸報告</w:t>
        </w:r>
        <w:r w:rsidR="000B119E">
          <w:rPr>
            <w:noProof/>
            <w:webHidden/>
          </w:rPr>
          <w:tab/>
        </w:r>
        <w:r w:rsidR="000B119E">
          <w:rPr>
            <w:noProof/>
            <w:webHidden/>
          </w:rPr>
          <w:fldChar w:fldCharType="begin"/>
        </w:r>
        <w:r w:rsidR="000B119E">
          <w:rPr>
            <w:noProof/>
            <w:webHidden/>
          </w:rPr>
          <w:instrText xml:space="preserve"> PAGEREF _Toc215492237 \h </w:instrText>
        </w:r>
        <w:r w:rsidR="000B119E">
          <w:rPr>
            <w:noProof/>
            <w:webHidden/>
          </w:rPr>
        </w:r>
        <w:r w:rsidR="000B119E">
          <w:rPr>
            <w:noProof/>
            <w:webHidden/>
          </w:rPr>
          <w:fldChar w:fldCharType="separate"/>
        </w:r>
        <w:r w:rsidR="008554EA">
          <w:rPr>
            <w:noProof/>
            <w:webHidden/>
          </w:rPr>
          <w:t>15</w:t>
        </w:r>
        <w:r w:rsidR="000B119E">
          <w:rPr>
            <w:noProof/>
            <w:webHidden/>
          </w:rPr>
          <w:fldChar w:fldCharType="end"/>
        </w:r>
      </w:hyperlink>
    </w:p>
    <w:p w14:paraId="307977CD" w14:textId="0AC1520A" w:rsidR="000B119E" w:rsidRDefault="00251914">
      <w:pPr>
        <w:pStyle w:val="25"/>
        <w:tabs>
          <w:tab w:val="right" w:leader="dot" w:pos="8607"/>
        </w:tabs>
        <w:rPr>
          <w:rFonts w:asciiTheme="minorHAnsi" w:eastAsiaTheme="minorEastAsia" w:hAnsiTheme="minorHAnsi" w:cstheme="minorBidi"/>
          <w:noProof/>
          <w:szCs w:val="22"/>
        </w:rPr>
      </w:pPr>
      <w:hyperlink w:anchor="_Toc215492238" w:history="1">
        <w:r w:rsidR="000B119E" w:rsidRPr="00080AF3">
          <w:rPr>
            <w:rStyle w:val="aff9"/>
            <w:noProof/>
          </w:rPr>
          <w:t>５．</w:t>
        </w:r>
        <w:r w:rsidR="000B119E" w:rsidRPr="00080AF3">
          <w:rPr>
            <w:rStyle w:val="aff9"/>
            <w:rFonts w:ascii="ＭＳ ゴシック" w:hAnsi="ＭＳ ゴシック" w:cs="ＭＳ ゴシック"/>
            <w:noProof/>
          </w:rPr>
          <w:t>保証付不動産投資法人債務の適格</w:t>
        </w:r>
        <w:r w:rsidR="000B119E" w:rsidRPr="00080AF3">
          <w:rPr>
            <w:rStyle w:val="aff9"/>
            <w:noProof/>
          </w:rPr>
          <w:t>性判定</w:t>
        </w:r>
        <w:r w:rsidR="000B119E" w:rsidRPr="00080AF3">
          <w:rPr>
            <w:rStyle w:val="aff9"/>
            <w:rFonts w:ascii="ＭＳ ゴシック" w:hAnsi="ＭＳ ゴシック" w:cs="ＭＳ ゴシック"/>
            <w:noProof/>
          </w:rPr>
          <w:t>に関する諸手続</w:t>
        </w:r>
        <w:r w:rsidR="000B119E">
          <w:rPr>
            <w:noProof/>
            <w:webHidden/>
          </w:rPr>
          <w:tab/>
        </w:r>
        <w:r w:rsidR="000B119E">
          <w:rPr>
            <w:noProof/>
            <w:webHidden/>
          </w:rPr>
          <w:fldChar w:fldCharType="begin"/>
        </w:r>
        <w:r w:rsidR="000B119E">
          <w:rPr>
            <w:noProof/>
            <w:webHidden/>
          </w:rPr>
          <w:instrText xml:space="preserve"> PAGEREF _Toc215492238 \h </w:instrText>
        </w:r>
        <w:r w:rsidR="000B119E">
          <w:rPr>
            <w:noProof/>
            <w:webHidden/>
          </w:rPr>
        </w:r>
        <w:r w:rsidR="000B119E">
          <w:rPr>
            <w:noProof/>
            <w:webHidden/>
          </w:rPr>
          <w:fldChar w:fldCharType="separate"/>
        </w:r>
        <w:r w:rsidR="008554EA">
          <w:rPr>
            <w:noProof/>
            <w:webHidden/>
          </w:rPr>
          <w:t>15</w:t>
        </w:r>
        <w:r w:rsidR="000B119E">
          <w:rPr>
            <w:noProof/>
            <w:webHidden/>
          </w:rPr>
          <w:fldChar w:fldCharType="end"/>
        </w:r>
      </w:hyperlink>
    </w:p>
    <w:p w14:paraId="3EF5C525" w14:textId="6A6E39B9" w:rsidR="000B119E" w:rsidRDefault="00251914">
      <w:pPr>
        <w:pStyle w:val="35"/>
        <w:rPr>
          <w:rFonts w:asciiTheme="minorHAnsi" w:eastAsiaTheme="minorEastAsia" w:hAnsiTheme="minorHAnsi" w:cstheme="minorBidi"/>
          <w:szCs w:val="22"/>
        </w:rPr>
      </w:pPr>
      <w:hyperlink w:anchor="_Toc215492239" w:history="1">
        <w:r w:rsidR="000B119E" w:rsidRPr="00080AF3">
          <w:rPr>
            <w:rStyle w:val="aff9"/>
          </w:rPr>
          <w:t>（１）</w:t>
        </w:r>
        <w:r w:rsidR="000B119E" w:rsidRPr="00080AF3">
          <w:rPr>
            <w:rStyle w:val="aff9"/>
            <w:rFonts w:hAnsi="ＭＳ ゴシック" w:cs="ＭＳ ゴシック"/>
          </w:rPr>
          <w:t>保証付不動産投資法人債務の適格性判定の新規依頼</w:t>
        </w:r>
        <w:r w:rsidR="000B119E">
          <w:rPr>
            <w:webHidden/>
          </w:rPr>
          <w:tab/>
        </w:r>
        <w:r w:rsidR="000B119E">
          <w:rPr>
            <w:webHidden/>
          </w:rPr>
          <w:fldChar w:fldCharType="begin"/>
        </w:r>
        <w:r w:rsidR="000B119E">
          <w:rPr>
            <w:webHidden/>
          </w:rPr>
          <w:instrText xml:space="preserve"> PAGEREF _Toc215492239 \h </w:instrText>
        </w:r>
        <w:r w:rsidR="000B119E">
          <w:rPr>
            <w:webHidden/>
          </w:rPr>
        </w:r>
        <w:r w:rsidR="000B119E">
          <w:rPr>
            <w:webHidden/>
          </w:rPr>
          <w:fldChar w:fldCharType="separate"/>
        </w:r>
        <w:r w:rsidR="008554EA">
          <w:rPr>
            <w:webHidden/>
          </w:rPr>
          <w:t>15</w:t>
        </w:r>
        <w:r w:rsidR="000B119E">
          <w:rPr>
            <w:webHidden/>
          </w:rPr>
          <w:fldChar w:fldCharType="end"/>
        </w:r>
      </w:hyperlink>
    </w:p>
    <w:p w14:paraId="7598F5D4" w14:textId="59AE92A3" w:rsidR="000B119E" w:rsidRDefault="00251914">
      <w:pPr>
        <w:pStyle w:val="35"/>
        <w:rPr>
          <w:rFonts w:asciiTheme="minorHAnsi" w:eastAsiaTheme="minorEastAsia" w:hAnsiTheme="minorHAnsi" w:cstheme="minorBidi"/>
          <w:szCs w:val="22"/>
        </w:rPr>
      </w:pPr>
      <w:hyperlink w:anchor="_Toc215492240" w:history="1">
        <w:r w:rsidR="000B119E" w:rsidRPr="00080AF3">
          <w:rPr>
            <w:rStyle w:val="aff9"/>
          </w:rPr>
          <w:t>（２）</w:t>
        </w:r>
        <w:r w:rsidR="000B119E" w:rsidRPr="00080AF3">
          <w:rPr>
            <w:rStyle w:val="aff9"/>
            <w:rFonts w:hAnsi="ＭＳ ゴシック" w:cs="ＭＳ ゴシック"/>
          </w:rPr>
          <w:t>保証付不動産投資法人債務の適格性判定の取下げ依頼</w:t>
        </w:r>
        <w:r w:rsidR="000B119E">
          <w:rPr>
            <w:webHidden/>
          </w:rPr>
          <w:tab/>
        </w:r>
        <w:r w:rsidR="000B119E">
          <w:rPr>
            <w:webHidden/>
          </w:rPr>
          <w:fldChar w:fldCharType="begin"/>
        </w:r>
        <w:r w:rsidR="000B119E">
          <w:rPr>
            <w:webHidden/>
          </w:rPr>
          <w:instrText xml:space="preserve"> PAGEREF _Toc215492240 \h </w:instrText>
        </w:r>
        <w:r w:rsidR="000B119E">
          <w:rPr>
            <w:webHidden/>
          </w:rPr>
        </w:r>
        <w:r w:rsidR="000B119E">
          <w:rPr>
            <w:webHidden/>
          </w:rPr>
          <w:fldChar w:fldCharType="separate"/>
        </w:r>
        <w:r w:rsidR="008554EA">
          <w:rPr>
            <w:webHidden/>
          </w:rPr>
          <w:t>16</w:t>
        </w:r>
        <w:r w:rsidR="000B119E">
          <w:rPr>
            <w:webHidden/>
          </w:rPr>
          <w:fldChar w:fldCharType="end"/>
        </w:r>
      </w:hyperlink>
    </w:p>
    <w:p w14:paraId="081BBA9C" w14:textId="78E2DF3F" w:rsidR="000B119E" w:rsidRDefault="00251914">
      <w:pPr>
        <w:pStyle w:val="35"/>
        <w:rPr>
          <w:rFonts w:asciiTheme="minorHAnsi" w:eastAsiaTheme="minorEastAsia" w:hAnsiTheme="minorHAnsi" w:cstheme="minorBidi"/>
          <w:szCs w:val="22"/>
        </w:rPr>
      </w:pPr>
      <w:hyperlink w:anchor="_Toc215492241" w:history="1">
        <w:r w:rsidR="000B119E" w:rsidRPr="00080AF3">
          <w:rPr>
            <w:rStyle w:val="aff9"/>
          </w:rPr>
          <w:t>（３）その他の諸報告</w:t>
        </w:r>
        <w:r w:rsidR="000B119E">
          <w:rPr>
            <w:webHidden/>
          </w:rPr>
          <w:tab/>
        </w:r>
        <w:r w:rsidR="000B119E">
          <w:rPr>
            <w:webHidden/>
          </w:rPr>
          <w:fldChar w:fldCharType="begin"/>
        </w:r>
        <w:r w:rsidR="000B119E">
          <w:rPr>
            <w:webHidden/>
          </w:rPr>
          <w:instrText xml:space="preserve"> PAGEREF _Toc215492241 \h </w:instrText>
        </w:r>
        <w:r w:rsidR="000B119E">
          <w:rPr>
            <w:webHidden/>
          </w:rPr>
        </w:r>
        <w:r w:rsidR="000B119E">
          <w:rPr>
            <w:webHidden/>
          </w:rPr>
          <w:fldChar w:fldCharType="separate"/>
        </w:r>
        <w:r w:rsidR="008554EA">
          <w:rPr>
            <w:webHidden/>
          </w:rPr>
          <w:t>16</w:t>
        </w:r>
        <w:r w:rsidR="000B119E">
          <w:rPr>
            <w:webHidden/>
          </w:rPr>
          <w:fldChar w:fldCharType="end"/>
        </w:r>
      </w:hyperlink>
    </w:p>
    <w:p w14:paraId="2AD29810" w14:textId="4185BAC2" w:rsidR="000B119E" w:rsidRDefault="00251914">
      <w:pPr>
        <w:pStyle w:val="35"/>
        <w:rPr>
          <w:rFonts w:asciiTheme="minorHAnsi" w:eastAsiaTheme="minorEastAsia" w:hAnsiTheme="minorHAnsi" w:cstheme="minorBidi"/>
          <w:szCs w:val="22"/>
        </w:rPr>
      </w:pPr>
      <w:hyperlink w:anchor="_Toc215492242" w:history="1">
        <w:r w:rsidR="000B119E" w:rsidRPr="00080AF3">
          <w:rPr>
            <w:rStyle w:val="aff9"/>
          </w:rPr>
          <w:t>（４）短期不動産投資法人債の銘柄備考欄の内容にかかる連絡</w:t>
        </w:r>
        <w:r w:rsidR="000B119E">
          <w:rPr>
            <w:webHidden/>
          </w:rPr>
          <w:tab/>
        </w:r>
        <w:r w:rsidR="000B119E">
          <w:rPr>
            <w:webHidden/>
          </w:rPr>
          <w:fldChar w:fldCharType="begin"/>
        </w:r>
        <w:r w:rsidR="000B119E">
          <w:rPr>
            <w:webHidden/>
          </w:rPr>
          <w:instrText xml:space="preserve"> PAGEREF _Toc215492242 \h </w:instrText>
        </w:r>
        <w:r w:rsidR="000B119E">
          <w:rPr>
            <w:webHidden/>
          </w:rPr>
        </w:r>
        <w:r w:rsidR="000B119E">
          <w:rPr>
            <w:webHidden/>
          </w:rPr>
          <w:fldChar w:fldCharType="separate"/>
        </w:r>
        <w:r w:rsidR="008554EA">
          <w:rPr>
            <w:webHidden/>
          </w:rPr>
          <w:t>16</w:t>
        </w:r>
        <w:r w:rsidR="000B119E">
          <w:rPr>
            <w:webHidden/>
          </w:rPr>
          <w:fldChar w:fldCharType="end"/>
        </w:r>
      </w:hyperlink>
    </w:p>
    <w:p w14:paraId="6C2069CA" w14:textId="1F9D7290" w:rsidR="000B119E" w:rsidRDefault="00251914">
      <w:pPr>
        <w:pStyle w:val="12"/>
        <w:rPr>
          <w:rFonts w:asciiTheme="minorHAnsi" w:eastAsiaTheme="minorEastAsia" w:hAnsiTheme="minorHAnsi" w:cstheme="minorBidi"/>
          <w:b w:val="0"/>
          <w:szCs w:val="22"/>
        </w:rPr>
      </w:pPr>
      <w:hyperlink w:anchor="_Toc215492243" w:history="1">
        <w:r w:rsidR="000B119E" w:rsidRPr="00080AF3">
          <w:rPr>
            <w:rStyle w:val="aff9"/>
            <w:rFonts w:ascii="ＭＳ ゴシック" w:hAnsi="ＭＳ ゴシック"/>
          </w:rPr>
          <w:t>Ⅳ</w:t>
        </w:r>
        <w:r w:rsidR="000B119E" w:rsidRPr="00080AF3">
          <w:rPr>
            <w:rStyle w:val="aff9"/>
            <w:rFonts w:ascii="ＭＳ ゴシック" w:hAnsi="ＭＳ ゴシック"/>
          </w:rPr>
          <w:t>．</w:t>
        </w:r>
        <w:r w:rsidR="000B119E" w:rsidRPr="00080AF3">
          <w:rPr>
            <w:rStyle w:val="aff9"/>
            <w:rFonts w:ascii="ＭＳ ゴシック" w:hAnsi="ＭＳ ゴシック"/>
          </w:rPr>
          <w:t>ABCP</w:t>
        </w:r>
        <w:r w:rsidR="000B119E" w:rsidRPr="00080AF3">
          <w:rPr>
            <w:rStyle w:val="aff9"/>
            <w:rFonts w:ascii="ＭＳ ゴシック" w:hAnsi="ＭＳ ゴシック"/>
          </w:rPr>
          <w:t>（資産担保コマーシャル・ペーパーおよび資産担保短期債券）の適格発行会社に関する依頼手続</w:t>
        </w:r>
        <w:r w:rsidR="000B119E">
          <w:rPr>
            <w:webHidden/>
          </w:rPr>
          <w:tab/>
        </w:r>
        <w:r w:rsidR="000B119E">
          <w:rPr>
            <w:webHidden/>
          </w:rPr>
          <w:fldChar w:fldCharType="begin"/>
        </w:r>
        <w:r w:rsidR="000B119E">
          <w:rPr>
            <w:webHidden/>
          </w:rPr>
          <w:instrText xml:space="preserve"> PAGEREF _Toc215492243 \h </w:instrText>
        </w:r>
        <w:r w:rsidR="000B119E">
          <w:rPr>
            <w:webHidden/>
          </w:rPr>
        </w:r>
        <w:r w:rsidR="000B119E">
          <w:rPr>
            <w:webHidden/>
          </w:rPr>
          <w:fldChar w:fldCharType="separate"/>
        </w:r>
        <w:r w:rsidR="008554EA">
          <w:rPr>
            <w:webHidden/>
          </w:rPr>
          <w:t>17</w:t>
        </w:r>
        <w:r w:rsidR="000B119E">
          <w:rPr>
            <w:webHidden/>
          </w:rPr>
          <w:fldChar w:fldCharType="end"/>
        </w:r>
      </w:hyperlink>
    </w:p>
    <w:p w14:paraId="32874B44" w14:textId="24D450FB" w:rsidR="000B119E" w:rsidRDefault="00251914">
      <w:pPr>
        <w:pStyle w:val="25"/>
        <w:tabs>
          <w:tab w:val="right" w:leader="dot" w:pos="8607"/>
        </w:tabs>
        <w:rPr>
          <w:rFonts w:asciiTheme="minorHAnsi" w:eastAsiaTheme="minorEastAsia" w:hAnsiTheme="minorHAnsi" w:cstheme="minorBidi"/>
          <w:noProof/>
          <w:szCs w:val="22"/>
        </w:rPr>
      </w:pPr>
      <w:hyperlink w:anchor="_Toc215492244" w:history="1">
        <w:r w:rsidR="000B119E" w:rsidRPr="00080AF3">
          <w:rPr>
            <w:rStyle w:val="aff9"/>
            <w:rFonts w:ascii="ＭＳ ゴシック" w:hAnsi="ＭＳ ゴシック"/>
            <w:noProof/>
          </w:rPr>
          <w:t>１．</w:t>
        </w:r>
        <w:r w:rsidR="000B119E" w:rsidRPr="00080AF3">
          <w:rPr>
            <w:rStyle w:val="aff9"/>
            <w:rFonts w:ascii="ＭＳ ゴシック" w:hAnsi="ＭＳ ゴシック"/>
            <w:noProof/>
          </w:rPr>
          <w:t>ABCP</w:t>
        </w:r>
        <w:r w:rsidR="000B119E" w:rsidRPr="00080AF3">
          <w:rPr>
            <w:rStyle w:val="aff9"/>
            <w:rFonts w:ascii="ＭＳ ゴシック" w:hAnsi="ＭＳ ゴシック"/>
            <w:noProof/>
          </w:rPr>
          <w:t>の適格発行会社に関する選定依頼</w:t>
        </w:r>
        <w:r w:rsidR="000B119E">
          <w:rPr>
            <w:noProof/>
            <w:webHidden/>
          </w:rPr>
          <w:tab/>
        </w:r>
        <w:r w:rsidR="000B119E">
          <w:rPr>
            <w:noProof/>
            <w:webHidden/>
          </w:rPr>
          <w:fldChar w:fldCharType="begin"/>
        </w:r>
        <w:r w:rsidR="000B119E">
          <w:rPr>
            <w:noProof/>
            <w:webHidden/>
          </w:rPr>
          <w:instrText xml:space="preserve"> PAGEREF _Toc215492244 \h </w:instrText>
        </w:r>
        <w:r w:rsidR="000B119E">
          <w:rPr>
            <w:noProof/>
            <w:webHidden/>
          </w:rPr>
        </w:r>
        <w:r w:rsidR="000B119E">
          <w:rPr>
            <w:noProof/>
            <w:webHidden/>
          </w:rPr>
          <w:fldChar w:fldCharType="separate"/>
        </w:r>
        <w:r w:rsidR="008554EA">
          <w:rPr>
            <w:noProof/>
            <w:webHidden/>
          </w:rPr>
          <w:t>17</w:t>
        </w:r>
        <w:r w:rsidR="000B119E">
          <w:rPr>
            <w:noProof/>
            <w:webHidden/>
          </w:rPr>
          <w:fldChar w:fldCharType="end"/>
        </w:r>
      </w:hyperlink>
    </w:p>
    <w:p w14:paraId="0B5F444D" w14:textId="1DE9FD79" w:rsidR="000B119E" w:rsidRDefault="00251914">
      <w:pPr>
        <w:pStyle w:val="25"/>
        <w:tabs>
          <w:tab w:val="right" w:leader="dot" w:pos="8607"/>
        </w:tabs>
        <w:rPr>
          <w:rFonts w:asciiTheme="minorHAnsi" w:eastAsiaTheme="minorEastAsia" w:hAnsiTheme="minorHAnsi" w:cstheme="minorBidi"/>
          <w:noProof/>
          <w:szCs w:val="22"/>
        </w:rPr>
      </w:pPr>
      <w:hyperlink w:anchor="_Toc215492245" w:history="1">
        <w:r w:rsidR="000B119E" w:rsidRPr="00080AF3">
          <w:rPr>
            <w:rStyle w:val="aff9"/>
            <w:rFonts w:ascii="ＭＳ ゴシック" w:hAnsi="ＭＳ ゴシック"/>
            <w:noProof/>
          </w:rPr>
          <w:t>２．適格後定期的にご提出頂く資料</w:t>
        </w:r>
        <w:r w:rsidR="000B119E">
          <w:rPr>
            <w:noProof/>
            <w:webHidden/>
          </w:rPr>
          <w:tab/>
        </w:r>
        <w:r w:rsidR="000B119E">
          <w:rPr>
            <w:noProof/>
            <w:webHidden/>
          </w:rPr>
          <w:fldChar w:fldCharType="begin"/>
        </w:r>
        <w:r w:rsidR="000B119E">
          <w:rPr>
            <w:noProof/>
            <w:webHidden/>
          </w:rPr>
          <w:instrText xml:space="preserve"> PAGEREF _Toc215492245 \h </w:instrText>
        </w:r>
        <w:r w:rsidR="000B119E">
          <w:rPr>
            <w:noProof/>
            <w:webHidden/>
          </w:rPr>
        </w:r>
        <w:r w:rsidR="000B119E">
          <w:rPr>
            <w:noProof/>
            <w:webHidden/>
          </w:rPr>
          <w:fldChar w:fldCharType="separate"/>
        </w:r>
        <w:r w:rsidR="008554EA">
          <w:rPr>
            <w:noProof/>
            <w:webHidden/>
          </w:rPr>
          <w:t>19</w:t>
        </w:r>
        <w:r w:rsidR="000B119E">
          <w:rPr>
            <w:noProof/>
            <w:webHidden/>
          </w:rPr>
          <w:fldChar w:fldCharType="end"/>
        </w:r>
      </w:hyperlink>
    </w:p>
    <w:p w14:paraId="60CBF438" w14:textId="60CFDD6F" w:rsidR="000B119E" w:rsidRDefault="00251914">
      <w:pPr>
        <w:pStyle w:val="25"/>
        <w:tabs>
          <w:tab w:val="right" w:leader="dot" w:pos="8607"/>
        </w:tabs>
        <w:rPr>
          <w:rFonts w:asciiTheme="minorHAnsi" w:eastAsiaTheme="minorEastAsia" w:hAnsiTheme="minorHAnsi" w:cstheme="minorBidi"/>
          <w:noProof/>
          <w:szCs w:val="22"/>
        </w:rPr>
      </w:pPr>
      <w:hyperlink w:anchor="_Toc215492246" w:history="1">
        <w:r w:rsidR="000B119E" w:rsidRPr="00080AF3">
          <w:rPr>
            <w:rStyle w:val="aff9"/>
            <w:rFonts w:ascii="ＭＳ ゴシック" w:hAnsi="ＭＳ ゴシック"/>
            <w:noProof/>
          </w:rPr>
          <w:t>３．</w:t>
        </w:r>
        <w:r w:rsidR="000B119E" w:rsidRPr="00080AF3">
          <w:rPr>
            <w:rStyle w:val="aff9"/>
            <w:rFonts w:ascii="ＭＳ ゴシック" w:hAnsi="ＭＳ ゴシック"/>
            <w:noProof/>
          </w:rPr>
          <w:t>ABCP</w:t>
        </w:r>
        <w:r w:rsidR="000B119E" w:rsidRPr="00080AF3">
          <w:rPr>
            <w:rStyle w:val="aff9"/>
            <w:rFonts w:ascii="ＭＳ ゴシック" w:hAnsi="ＭＳ ゴシック"/>
            <w:noProof/>
          </w:rPr>
          <w:t>の適格発行会社に関する選定の取下げ依頼</w:t>
        </w:r>
        <w:r w:rsidR="000B119E">
          <w:rPr>
            <w:noProof/>
            <w:webHidden/>
          </w:rPr>
          <w:tab/>
        </w:r>
        <w:r w:rsidR="000B119E">
          <w:rPr>
            <w:noProof/>
            <w:webHidden/>
          </w:rPr>
          <w:fldChar w:fldCharType="begin"/>
        </w:r>
        <w:r w:rsidR="000B119E">
          <w:rPr>
            <w:noProof/>
            <w:webHidden/>
          </w:rPr>
          <w:instrText xml:space="preserve"> PAGEREF _Toc215492246 \h </w:instrText>
        </w:r>
        <w:r w:rsidR="000B119E">
          <w:rPr>
            <w:noProof/>
            <w:webHidden/>
          </w:rPr>
        </w:r>
        <w:r w:rsidR="000B119E">
          <w:rPr>
            <w:noProof/>
            <w:webHidden/>
          </w:rPr>
          <w:fldChar w:fldCharType="separate"/>
        </w:r>
        <w:r w:rsidR="008554EA">
          <w:rPr>
            <w:noProof/>
            <w:webHidden/>
          </w:rPr>
          <w:t>20</w:t>
        </w:r>
        <w:r w:rsidR="000B119E">
          <w:rPr>
            <w:noProof/>
            <w:webHidden/>
          </w:rPr>
          <w:fldChar w:fldCharType="end"/>
        </w:r>
      </w:hyperlink>
    </w:p>
    <w:p w14:paraId="0B64F5AB" w14:textId="52D879D9" w:rsidR="000B119E" w:rsidRDefault="00251914">
      <w:pPr>
        <w:pStyle w:val="25"/>
        <w:tabs>
          <w:tab w:val="right" w:leader="dot" w:pos="8607"/>
        </w:tabs>
        <w:rPr>
          <w:rFonts w:asciiTheme="minorHAnsi" w:eastAsiaTheme="minorEastAsia" w:hAnsiTheme="minorHAnsi" w:cstheme="minorBidi"/>
          <w:noProof/>
          <w:szCs w:val="22"/>
        </w:rPr>
      </w:pPr>
      <w:hyperlink w:anchor="_Toc215492247" w:history="1">
        <w:r w:rsidR="000B119E" w:rsidRPr="00080AF3">
          <w:rPr>
            <w:rStyle w:val="aff9"/>
            <w:noProof/>
          </w:rPr>
          <w:t>４．商号、住所、連絡先の変更</w:t>
        </w:r>
        <w:r w:rsidR="000B119E">
          <w:rPr>
            <w:noProof/>
            <w:webHidden/>
          </w:rPr>
          <w:tab/>
        </w:r>
        <w:r w:rsidR="000B119E">
          <w:rPr>
            <w:noProof/>
            <w:webHidden/>
          </w:rPr>
          <w:fldChar w:fldCharType="begin"/>
        </w:r>
        <w:r w:rsidR="000B119E">
          <w:rPr>
            <w:noProof/>
            <w:webHidden/>
          </w:rPr>
          <w:instrText xml:space="preserve"> PAGEREF _Toc215492247 \h </w:instrText>
        </w:r>
        <w:r w:rsidR="000B119E">
          <w:rPr>
            <w:noProof/>
            <w:webHidden/>
          </w:rPr>
        </w:r>
        <w:r w:rsidR="000B119E">
          <w:rPr>
            <w:noProof/>
            <w:webHidden/>
          </w:rPr>
          <w:fldChar w:fldCharType="separate"/>
        </w:r>
        <w:r w:rsidR="008554EA">
          <w:rPr>
            <w:noProof/>
            <w:webHidden/>
          </w:rPr>
          <w:t>20</w:t>
        </w:r>
        <w:r w:rsidR="000B119E">
          <w:rPr>
            <w:noProof/>
            <w:webHidden/>
          </w:rPr>
          <w:fldChar w:fldCharType="end"/>
        </w:r>
      </w:hyperlink>
    </w:p>
    <w:p w14:paraId="3B31551F" w14:textId="640B56CD" w:rsidR="000B119E" w:rsidRDefault="00251914">
      <w:pPr>
        <w:pStyle w:val="35"/>
        <w:rPr>
          <w:rFonts w:asciiTheme="minorHAnsi" w:eastAsiaTheme="minorEastAsia" w:hAnsiTheme="minorHAnsi" w:cstheme="minorBidi"/>
          <w:szCs w:val="22"/>
        </w:rPr>
      </w:pPr>
      <w:hyperlink w:anchor="_Toc215492248" w:history="1">
        <w:r w:rsidR="000B119E" w:rsidRPr="00080AF3">
          <w:rPr>
            <w:rStyle w:val="aff9"/>
          </w:rPr>
          <w:t>（１）商号の変更</w:t>
        </w:r>
        <w:r w:rsidR="000B119E">
          <w:rPr>
            <w:webHidden/>
          </w:rPr>
          <w:tab/>
        </w:r>
        <w:r w:rsidR="000B119E">
          <w:rPr>
            <w:webHidden/>
          </w:rPr>
          <w:fldChar w:fldCharType="begin"/>
        </w:r>
        <w:r w:rsidR="000B119E">
          <w:rPr>
            <w:webHidden/>
          </w:rPr>
          <w:instrText xml:space="preserve"> PAGEREF _Toc215492248 \h </w:instrText>
        </w:r>
        <w:r w:rsidR="000B119E">
          <w:rPr>
            <w:webHidden/>
          </w:rPr>
        </w:r>
        <w:r w:rsidR="000B119E">
          <w:rPr>
            <w:webHidden/>
          </w:rPr>
          <w:fldChar w:fldCharType="separate"/>
        </w:r>
        <w:r w:rsidR="008554EA">
          <w:rPr>
            <w:webHidden/>
          </w:rPr>
          <w:t>20</w:t>
        </w:r>
        <w:r w:rsidR="000B119E">
          <w:rPr>
            <w:webHidden/>
          </w:rPr>
          <w:fldChar w:fldCharType="end"/>
        </w:r>
      </w:hyperlink>
    </w:p>
    <w:p w14:paraId="6E9B6259" w14:textId="3CBED206" w:rsidR="000B119E" w:rsidRDefault="00251914">
      <w:pPr>
        <w:pStyle w:val="35"/>
        <w:rPr>
          <w:rFonts w:asciiTheme="minorHAnsi" w:eastAsiaTheme="minorEastAsia" w:hAnsiTheme="minorHAnsi" w:cstheme="minorBidi"/>
          <w:szCs w:val="22"/>
        </w:rPr>
      </w:pPr>
      <w:hyperlink w:anchor="_Toc215492249" w:history="1">
        <w:r w:rsidR="000B119E" w:rsidRPr="00080AF3">
          <w:rPr>
            <w:rStyle w:val="aff9"/>
          </w:rPr>
          <w:t>（２）住所の変更</w:t>
        </w:r>
        <w:r w:rsidR="000B119E">
          <w:rPr>
            <w:webHidden/>
          </w:rPr>
          <w:tab/>
        </w:r>
        <w:r w:rsidR="000B119E">
          <w:rPr>
            <w:webHidden/>
          </w:rPr>
          <w:fldChar w:fldCharType="begin"/>
        </w:r>
        <w:r w:rsidR="000B119E">
          <w:rPr>
            <w:webHidden/>
          </w:rPr>
          <w:instrText xml:space="preserve"> PAGEREF _Toc215492249 \h </w:instrText>
        </w:r>
        <w:r w:rsidR="000B119E">
          <w:rPr>
            <w:webHidden/>
          </w:rPr>
        </w:r>
        <w:r w:rsidR="000B119E">
          <w:rPr>
            <w:webHidden/>
          </w:rPr>
          <w:fldChar w:fldCharType="separate"/>
        </w:r>
        <w:r w:rsidR="008554EA">
          <w:rPr>
            <w:webHidden/>
          </w:rPr>
          <w:t>20</w:t>
        </w:r>
        <w:r w:rsidR="000B119E">
          <w:rPr>
            <w:webHidden/>
          </w:rPr>
          <w:fldChar w:fldCharType="end"/>
        </w:r>
      </w:hyperlink>
    </w:p>
    <w:p w14:paraId="5A18D33C" w14:textId="7C90AE65" w:rsidR="000B119E" w:rsidRDefault="00251914">
      <w:pPr>
        <w:pStyle w:val="35"/>
        <w:rPr>
          <w:rFonts w:asciiTheme="minorHAnsi" w:eastAsiaTheme="minorEastAsia" w:hAnsiTheme="minorHAnsi" w:cstheme="minorBidi"/>
          <w:szCs w:val="22"/>
        </w:rPr>
      </w:pPr>
      <w:hyperlink w:anchor="_Toc215492250" w:history="1">
        <w:r w:rsidR="000B119E" w:rsidRPr="00080AF3">
          <w:rPr>
            <w:rStyle w:val="aff9"/>
          </w:rPr>
          <w:t>（３）連絡先の変更</w:t>
        </w:r>
        <w:r w:rsidR="000B119E">
          <w:rPr>
            <w:webHidden/>
          </w:rPr>
          <w:tab/>
        </w:r>
        <w:r w:rsidR="000B119E">
          <w:rPr>
            <w:webHidden/>
          </w:rPr>
          <w:fldChar w:fldCharType="begin"/>
        </w:r>
        <w:r w:rsidR="000B119E">
          <w:rPr>
            <w:webHidden/>
          </w:rPr>
          <w:instrText xml:space="preserve"> PAGEREF _Toc215492250 \h </w:instrText>
        </w:r>
        <w:r w:rsidR="000B119E">
          <w:rPr>
            <w:webHidden/>
          </w:rPr>
        </w:r>
        <w:r w:rsidR="000B119E">
          <w:rPr>
            <w:webHidden/>
          </w:rPr>
          <w:fldChar w:fldCharType="separate"/>
        </w:r>
        <w:r w:rsidR="008554EA">
          <w:rPr>
            <w:webHidden/>
          </w:rPr>
          <w:t>20</w:t>
        </w:r>
        <w:r w:rsidR="000B119E">
          <w:rPr>
            <w:webHidden/>
          </w:rPr>
          <w:fldChar w:fldCharType="end"/>
        </w:r>
      </w:hyperlink>
    </w:p>
    <w:p w14:paraId="056C9C03" w14:textId="30232155" w:rsidR="000B119E" w:rsidRDefault="00251914">
      <w:pPr>
        <w:pStyle w:val="35"/>
        <w:rPr>
          <w:rFonts w:asciiTheme="minorHAnsi" w:eastAsiaTheme="minorEastAsia" w:hAnsiTheme="minorHAnsi" w:cstheme="minorBidi"/>
          <w:szCs w:val="22"/>
        </w:rPr>
      </w:pPr>
      <w:hyperlink w:anchor="_Toc215492251" w:history="1">
        <w:r w:rsidR="000B119E" w:rsidRPr="00080AF3">
          <w:rPr>
            <w:rStyle w:val="aff9"/>
          </w:rPr>
          <w:t>（４）資産担保短期債券の銘柄備考欄の内容にかかる連絡</w:t>
        </w:r>
        <w:r w:rsidR="000B119E">
          <w:rPr>
            <w:webHidden/>
          </w:rPr>
          <w:tab/>
        </w:r>
        <w:r w:rsidR="000B119E">
          <w:rPr>
            <w:webHidden/>
          </w:rPr>
          <w:fldChar w:fldCharType="begin"/>
        </w:r>
        <w:r w:rsidR="000B119E">
          <w:rPr>
            <w:webHidden/>
          </w:rPr>
          <w:instrText xml:space="preserve"> PAGEREF _Toc215492251 \h </w:instrText>
        </w:r>
        <w:r w:rsidR="000B119E">
          <w:rPr>
            <w:webHidden/>
          </w:rPr>
        </w:r>
        <w:r w:rsidR="000B119E">
          <w:rPr>
            <w:webHidden/>
          </w:rPr>
          <w:fldChar w:fldCharType="separate"/>
        </w:r>
        <w:r w:rsidR="008554EA">
          <w:rPr>
            <w:webHidden/>
          </w:rPr>
          <w:t>20</w:t>
        </w:r>
        <w:r w:rsidR="000B119E">
          <w:rPr>
            <w:webHidden/>
          </w:rPr>
          <w:fldChar w:fldCharType="end"/>
        </w:r>
      </w:hyperlink>
    </w:p>
    <w:p w14:paraId="32A9D231" w14:textId="20C52AEC" w:rsidR="000B119E" w:rsidRDefault="00251914">
      <w:pPr>
        <w:pStyle w:val="12"/>
        <w:rPr>
          <w:rFonts w:asciiTheme="minorHAnsi" w:eastAsiaTheme="minorEastAsia" w:hAnsiTheme="minorHAnsi" w:cstheme="minorBidi"/>
          <w:b w:val="0"/>
          <w:szCs w:val="22"/>
        </w:rPr>
      </w:pPr>
      <w:hyperlink w:anchor="_Toc215492252" w:history="1">
        <w:r w:rsidR="000B119E" w:rsidRPr="00080AF3">
          <w:rPr>
            <w:rStyle w:val="aff9"/>
          </w:rPr>
          <w:t>Ⅴ．その他の債券の適格性判定依頼手続</w:t>
        </w:r>
        <w:r w:rsidR="000B119E">
          <w:rPr>
            <w:webHidden/>
          </w:rPr>
          <w:tab/>
        </w:r>
        <w:r w:rsidR="000B119E">
          <w:rPr>
            <w:webHidden/>
          </w:rPr>
          <w:fldChar w:fldCharType="begin"/>
        </w:r>
        <w:r w:rsidR="000B119E">
          <w:rPr>
            <w:webHidden/>
          </w:rPr>
          <w:instrText xml:space="preserve"> PAGEREF _Toc215492252 \h </w:instrText>
        </w:r>
        <w:r w:rsidR="000B119E">
          <w:rPr>
            <w:webHidden/>
          </w:rPr>
        </w:r>
        <w:r w:rsidR="000B119E">
          <w:rPr>
            <w:webHidden/>
          </w:rPr>
          <w:fldChar w:fldCharType="separate"/>
        </w:r>
        <w:r w:rsidR="008554EA">
          <w:rPr>
            <w:webHidden/>
          </w:rPr>
          <w:t>21</w:t>
        </w:r>
        <w:r w:rsidR="000B119E">
          <w:rPr>
            <w:webHidden/>
          </w:rPr>
          <w:fldChar w:fldCharType="end"/>
        </w:r>
      </w:hyperlink>
    </w:p>
    <w:p w14:paraId="37F176FF" w14:textId="50DE8034" w:rsidR="000B119E" w:rsidRDefault="00251914">
      <w:pPr>
        <w:pStyle w:val="25"/>
        <w:tabs>
          <w:tab w:val="right" w:leader="dot" w:pos="8607"/>
        </w:tabs>
        <w:rPr>
          <w:rFonts w:asciiTheme="minorHAnsi" w:eastAsiaTheme="minorEastAsia" w:hAnsiTheme="minorHAnsi" w:cstheme="minorBidi"/>
          <w:noProof/>
          <w:szCs w:val="22"/>
        </w:rPr>
      </w:pPr>
      <w:hyperlink w:anchor="_Toc215492253" w:history="1">
        <w:r w:rsidR="000B119E" w:rsidRPr="00080AF3">
          <w:rPr>
            <w:rStyle w:val="aff9"/>
            <w:noProof/>
          </w:rPr>
          <w:t>１．債券毎の適格性判定依頼</w:t>
        </w:r>
        <w:r w:rsidR="000B119E">
          <w:rPr>
            <w:noProof/>
            <w:webHidden/>
          </w:rPr>
          <w:tab/>
        </w:r>
        <w:r w:rsidR="000B119E">
          <w:rPr>
            <w:noProof/>
            <w:webHidden/>
          </w:rPr>
          <w:fldChar w:fldCharType="begin"/>
        </w:r>
        <w:r w:rsidR="000B119E">
          <w:rPr>
            <w:noProof/>
            <w:webHidden/>
          </w:rPr>
          <w:instrText xml:space="preserve"> PAGEREF _Toc215492253 \h </w:instrText>
        </w:r>
        <w:r w:rsidR="000B119E">
          <w:rPr>
            <w:noProof/>
            <w:webHidden/>
          </w:rPr>
        </w:r>
        <w:r w:rsidR="000B119E">
          <w:rPr>
            <w:noProof/>
            <w:webHidden/>
          </w:rPr>
          <w:fldChar w:fldCharType="separate"/>
        </w:r>
        <w:r w:rsidR="008554EA">
          <w:rPr>
            <w:noProof/>
            <w:webHidden/>
          </w:rPr>
          <w:t>21</w:t>
        </w:r>
        <w:r w:rsidR="000B119E">
          <w:rPr>
            <w:noProof/>
            <w:webHidden/>
          </w:rPr>
          <w:fldChar w:fldCharType="end"/>
        </w:r>
      </w:hyperlink>
    </w:p>
    <w:p w14:paraId="456EDC45" w14:textId="3B6E8545" w:rsidR="000B119E" w:rsidRDefault="00251914">
      <w:pPr>
        <w:pStyle w:val="25"/>
        <w:tabs>
          <w:tab w:val="right" w:leader="dot" w:pos="8607"/>
        </w:tabs>
        <w:rPr>
          <w:rFonts w:asciiTheme="minorHAnsi" w:eastAsiaTheme="minorEastAsia" w:hAnsiTheme="minorHAnsi" w:cstheme="minorBidi"/>
          <w:noProof/>
          <w:szCs w:val="22"/>
        </w:rPr>
      </w:pPr>
      <w:hyperlink w:anchor="_Toc215492254" w:history="1">
        <w:r w:rsidR="000B119E" w:rsidRPr="00080AF3">
          <w:rPr>
            <w:rStyle w:val="aff9"/>
            <w:noProof/>
          </w:rPr>
          <w:t>２．適格担保債券の早期選定について</w:t>
        </w:r>
        <w:r w:rsidR="000B119E">
          <w:rPr>
            <w:noProof/>
            <w:webHidden/>
          </w:rPr>
          <w:tab/>
        </w:r>
        <w:r w:rsidR="000B119E">
          <w:rPr>
            <w:noProof/>
            <w:webHidden/>
          </w:rPr>
          <w:fldChar w:fldCharType="begin"/>
        </w:r>
        <w:r w:rsidR="000B119E">
          <w:rPr>
            <w:noProof/>
            <w:webHidden/>
          </w:rPr>
          <w:instrText xml:space="preserve"> PAGEREF _Toc215492254 \h </w:instrText>
        </w:r>
        <w:r w:rsidR="000B119E">
          <w:rPr>
            <w:noProof/>
            <w:webHidden/>
          </w:rPr>
        </w:r>
        <w:r w:rsidR="000B119E">
          <w:rPr>
            <w:noProof/>
            <w:webHidden/>
          </w:rPr>
          <w:fldChar w:fldCharType="separate"/>
        </w:r>
        <w:r w:rsidR="008554EA">
          <w:rPr>
            <w:noProof/>
            <w:webHidden/>
          </w:rPr>
          <w:t>23</w:t>
        </w:r>
        <w:r w:rsidR="000B119E">
          <w:rPr>
            <w:noProof/>
            <w:webHidden/>
          </w:rPr>
          <w:fldChar w:fldCharType="end"/>
        </w:r>
      </w:hyperlink>
    </w:p>
    <w:p w14:paraId="49050F6B" w14:textId="65028038" w:rsidR="000B119E" w:rsidRDefault="00251914">
      <w:pPr>
        <w:pStyle w:val="35"/>
        <w:rPr>
          <w:rFonts w:asciiTheme="minorHAnsi" w:eastAsiaTheme="minorEastAsia" w:hAnsiTheme="minorHAnsi" w:cstheme="minorBidi"/>
          <w:szCs w:val="22"/>
        </w:rPr>
      </w:pPr>
      <w:hyperlink w:anchor="_Toc215492255" w:history="1">
        <w:r w:rsidR="000B119E" w:rsidRPr="00080AF3">
          <w:rPr>
            <w:rStyle w:val="aff9"/>
          </w:rPr>
          <w:t>（１）早期選定の概要</w:t>
        </w:r>
        <w:r w:rsidR="000B119E">
          <w:rPr>
            <w:webHidden/>
          </w:rPr>
          <w:tab/>
        </w:r>
        <w:r w:rsidR="000B119E">
          <w:rPr>
            <w:webHidden/>
          </w:rPr>
          <w:fldChar w:fldCharType="begin"/>
        </w:r>
        <w:r w:rsidR="000B119E">
          <w:rPr>
            <w:webHidden/>
          </w:rPr>
          <w:instrText xml:space="preserve"> PAGEREF _Toc215492255 \h </w:instrText>
        </w:r>
        <w:r w:rsidR="000B119E">
          <w:rPr>
            <w:webHidden/>
          </w:rPr>
        </w:r>
        <w:r w:rsidR="000B119E">
          <w:rPr>
            <w:webHidden/>
          </w:rPr>
          <w:fldChar w:fldCharType="separate"/>
        </w:r>
        <w:r w:rsidR="008554EA">
          <w:rPr>
            <w:webHidden/>
          </w:rPr>
          <w:t>23</w:t>
        </w:r>
        <w:r w:rsidR="000B119E">
          <w:rPr>
            <w:webHidden/>
          </w:rPr>
          <w:fldChar w:fldCharType="end"/>
        </w:r>
      </w:hyperlink>
    </w:p>
    <w:p w14:paraId="622D593B" w14:textId="5D6DD2AE" w:rsidR="000B119E" w:rsidRDefault="00251914">
      <w:pPr>
        <w:pStyle w:val="35"/>
        <w:rPr>
          <w:rFonts w:asciiTheme="minorHAnsi" w:eastAsiaTheme="minorEastAsia" w:hAnsiTheme="minorHAnsi" w:cstheme="minorBidi"/>
          <w:szCs w:val="22"/>
        </w:rPr>
      </w:pPr>
      <w:hyperlink w:anchor="_Toc215492256" w:history="1">
        <w:r w:rsidR="000B119E" w:rsidRPr="00080AF3">
          <w:rPr>
            <w:rStyle w:val="aff9"/>
          </w:rPr>
          <w:t>（２）ご提出頂く資料およびご提出先</w:t>
        </w:r>
        <w:r w:rsidR="000B119E">
          <w:rPr>
            <w:webHidden/>
          </w:rPr>
          <w:tab/>
        </w:r>
        <w:r w:rsidR="000B119E">
          <w:rPr>
            <w:webHidden/>
          </w:rPr>
          <w:fldChar w:fldCharType="begin"/>
        </w:r>
        <w:r w:rsidR="000B119E">
          <w:rPr>
            <w:webHidden/>
          </w:rPr>
          <w:instrText xml:space="preserve"> PAGEREF _Toc215492256 \h </w:instrText>
        </w:r>
        <w:r w:rsidR="000B119E">
          <w:rPr>
            <w:webHidden/>
          </w:rPr>
        </w:r>
        <w:r w:rsidR="000B119E">
          <w:rPr>
            <w:webHidden/>
          </w:rPr>
          <w:fldChar w:fldCharType="separate"/>
        </w:r>
        <w:r w:rsidR="008554EA">
          <w:rPr>
            <w:webHidden/>
          </w:rPr>
          <w:t>23</w:t>
        </w:r>
        <w:r w:rsidR="000B119E">
          <w:rPr>
            <w:webHidden/>
          </w:rPr>
          <w:fldChar w:fldCharType="end"/>
        </w:r>
      </w:hyperlink>
    </w:p>
    <w:p w14:paraId="00C512B7" w14:textId="03AC2980" w:rsidR="000B119E" w:rsidRDefault="00251914">
      <w:pPr>
        <w:pStyle w:val="35"/>
        <w:rPr>
          <w:rFonts w:asciiTheme="minorHAnsi" w:eastAsiaTheme="minorEastAsia" w:hAnsiTheme="minorHAnsi" w:cstheme="minorBidi"/>
          <w:szCs w:val="22"/>
        </w:rPr>
      </w:pPr>
      <w:hyperlink w:anchor="_Toc215492257" w:history="1">
        <w:r w:rsidR="000B119E" w:rsidRPr="00080AF3">
          <w:rPr>
            <w:rStyle w:val="aff9"/>
          </w:rPr>
          <w:t>（３）資料のご提出にあたっての留意点</w:t>
        </w:r>
        <w:r w:rsidR="000B119E">
          <w:rPr>
            <w:webHidden/>
          </w:rPr>
          <w:tab/>
        </w:r>
        <w:r w:rsidR="000B119E">
          <w:rPr>
            <w:webHidden/>
          </w:rPr>
          <w:fldChar w:fldCharType="begin"/>
        </w:r>
        <w:r w:rsidR="000B119E">
          <w:rPr>
            <w:webHidden/>
          </w:rPr>
          <w:instrText xml:space="preserve"> PAGEREF _Toc215492257 \h </w:instrText>
        </w:r>
        <w:r w:rsidR="000B119E">
          <w:rPr>
            <w:webHidden/>
          </w:rPr>
        </w:r>
        <w:r w:rsidR="000B119E">
          <w:rPr>
            <w:webHidden/>
          </w:rPr>
          <w:fldChar w:fldCharType="separate"/>
        </w:r>
        <w:r w:rsidR="008554EA">
          <w:rPr>
            <w:webHidden/>
          </w:rPr>
          <w:t>23</w:t>
        </w:r>
        <w:r w:rsidR="000B119E">
          <w:rPr>
            <w:webHidden/>
          </w:rPr>
          <w:fldChar w:fldCharType="end"/>
        </w:r>
      </w:hyperlink>
    </w:p>
    <w:p w14:paraId="236BA7A3" w14:textId="2423A039" w:rsidR="000B119E" w:rsidRDefault="00251914">
      <w:pPr>
        <w:pStyle w:val="12"/>
        <w:rPr>
          <w:rFonts w:asciiTheme="minorHAnsi" w:eastAsiaTheme="minorEastAsia" w:hAnsiTheme="minorHAnsi" w:cstheme="minorBidi"/>
          <w:b w:val="0"/>
          <w:szCs w:val="22"/>
        </w:rPr>
      </w:pPr>
      <w:hyperlink w:anchor="_Toc215492258" w:history="1">
        <w:r w:rsidR="000B119E" w:rsidRPr="00080AF3">
          <w:rPr>
            <w:rStyle w:val="aff9"/>
          </w:rPr>
          <w:t>Ⅵ．政府（特別会計を含む）に対する証書貸付債権、同電子記録債権、政府保証付証書貸付債権もしくは同電子記録債権、または地方公共団体に対する証書貸付債権もしくは電子記録債権にかかる適格債務者の選定依頼手続</w:t>
        </w:r>
        <w:r w:rsidR="000B119E">
          <w:rPr>
            <w:webHidden/>
          </w:rPr>
          <w:tab/>
        </w:r>
        <w:r w:rsidR="000B119E">
          <w:rPr>
            <w:webHidden/>
          </w:rPr>
          <w:fldChar w:fldCharType="begin"/>
        </w:r>
        <w:r w:rsidR="000B119E">
          <w:rPr>
            <w:webHidden/>
          </w:rPr>
          <w:instrText xml:space="preserve"> PAGEREF _Toc215492258 \h </w:instrText>
        </w:r>
        <w:r w:rsidR="000B119E">
          <w:rPr>
            <w:webHidden/>
          </w:rPr>
        </w:r>
        <w:r w:rsidR="000B119E">
          <w:rPr>
            <w:webHidden/>
          </w:rPr>
          <w:fldChar w:fldCharType="separate"/>
        </w:r>
        <w:r w:rsidR="008554EA">
          <w:rPr>
            <w:webHidden/>
          </w:rPr>
          <w:t>24</w:t>
        </w:r>
        <w:r w:rsidR="000B119E">
          <w:rPr>
            <w:webHidden/>
          </w:rPr>
          <w:fldChar w:fldCharType="end"/>
        </w:r>
      </w:hyperlink>
    </w:p>
    <w:p w14:paraId="740AD1AF" w14:textId="7793B87E" w:rsidR="000B119E" w:rsidRDefault="00251914">
      <w:pPr>
        <w:pStyle w:val="25"/>
        <w:tabs>
          <w:tab w:val="right" w:leader="dot" w:pos="8607"/>
        </w:tabs>
        <w:rPr>
          <w:rFonts w:asciiTheme="minorHAnsi" w:eastAsiaTheme="minorEastAsia" w:hAnsiTheme="minorHAnsi" w:cstheme="minorBidi"/>
          <w:noProof/>
          <w:szCs w:val="22"/>
        </w:rPr>
      </w:pPr>
      <w:hyperlink w:anchor="_Toc215492259" w:history="1">
        <w:r w:rsidR="000B119E" w:rsidRPr="00080AF3">
          <w:rPr>
            <w:rStyle w:val="aff9"/>
            <w:noProof/>
          </w:rPr>
          <w:t>１．適格債務者の新規依頼</w:t>
        </w:r>
        <w:r w:rsidR="000B119E">
          <w:rPr>
            <w:noProof/>
            <w:webHidden/>
          </w:rPr>
          <w:tab/>
        </w:r>
        <w:r w:rsidR="000B119E">
          <w:rPr>
            <w:noProof/>
            <w:webHidden/>
          </w:rPr>
          <w:fldChar w:fldCharType="begin"/>
        </w:r>
        <w:r w:rsidR="000B119E">
          <w:rPr>
            <w:noProof/>
            <w:webHidden/>
          </w:rPr>
          <w:instrText xml:space="preserve"> PAGEREF _Toc215492259 \h </w:instrText>
        </w:r>
        <w:r w:rsidR="000B119E">
          <w:rPr>
            <w:noProof/>
            <w:webHidden/>
          </w:rPr>
        </w:r>
        <w:r w:rsidR="000B119E">
          <w:rPr>
            <w:noProof/>
            <w:webHidden/>
          </w:rPr>
          <w:fldChar w:fldCharType="separate"/>
        </w:r>
        <w:r w:rsidR="008554EA">
          <w:rPr>
            <w:noProof/>
            <w:webHidden/>
          </w:rPr>
          <w:t>24</w:t>
        </w:r>
        <w:r w:rsidR="000B119E">
          <w:rPr>
            <w:noProof/>
            <w:webHidden/>
          </w:rPr>
          <w:fldChar w:fldCharType="end"/>
        </w:r>
      </w:hyperlink>
    </w:p>
    <w:p w14:paraId="5E1B1820" w14:textId="5FE86392" w:rsidR="000B119E" w:rsidRDefault="00251914">
      <w:pPr>
        <w:pStyle w:val="25"/>
        <w:tabs>
          <w:tab w:val="right" w:leader="dot" w:pos="8607"/>
        </w:tabs>
        <w:rPr>
          <w:rFonts w:asciiTheme="minorHAnsi" w:eastAsiaTheme="minorEastAsia" w:hAnsiTheme="minorHAnsi" w:cstheme="minorBidi"/>
          <w:noProof/>
          <w:szCs w:val="22"/>
        </w:rPr>
      </w:pPr>
      <w:hyperlink w:anchor="_Toc215492260" w:history="1">
        <w:r w:rsidR="000B119E" w:rsidRPr="00080AF3">
          <w:rPr>
            <w:rStyle w:val="aff9"/>
            <w:noProof/>
          </w:rPr>
          <w:t>２．適格債務者に関する諸報告等</w:t>
        </w:r>
        <w:r w:rsidR="000B119E">
          <w:rPr>
            <w:noProof/>
            <w:webHidden/>
          </w:rPr>
          <w:tab/>
        </w:r>
        <w:r w:rsidR="000B119E">
          <w:rPr>
            <w:noProof/>
            <w:webHidden/>
          </w:rPr>
          <w:fldChar w:fldCharType="begin"/>
        </w:r>
        <w:r w:rsidR="000B119E">
          <w:rPr>
            <w:noProof/>
            <w:webHidden/>
          </w:rPr>
          <w:instrText xml:space="preserve"> PAGEREF _Toc215492260 \h </w:instrText>
        </w:r>
        <w:r w:rsidR="000B119E">
          <w:rPr>
            <w:noProof/>
            <w:webHidden/>
          </w:rPr>
        </w:r>
        <w:r w:rsidR="000B119E">
          <w:rPr>
            <w:noProof/>
            <w:webHidden/>
          </w:rPr>
          <w:fldChar w:fldCharType="separate"/>
        </w:r>
        <w:r w:rsidR="008554EA">
          <w:rPr>
            <w:noProof/>
            <w:webHidden/>
          </w:rPr>
          <w:t>24</w:t>
        </w:r>
        <w:r w:rsidR="000B119E">
          <w:rPr>
            <w:noProof/>
            <w:webHidden/>
          </w:rPr>
          <w:fldChar w:fldCharType="end"/>
        </w:r>
      </w:hyperlink>
    </w:p>
    <w:p w14:paraId="50797B49" w14:textId="737F5BBF" w:rsidR="000B119E" w:rsidRDefault="00251914">
      <w:pPr>
        <w:pStyle w:val="12"/>
        <w:rPr>
          <w:rFonts w:asciiTheme="minorHAnsi" w:eastAsiaTheme="minorEastAsia" w:hAnsiTheme="minorHAnsi" w:cstheme="minorBidi"/>
          <w:b w:val="0"/>
          <w:szCs w:val="22"/>
        </w:rPr>
      </w:pPr>
      <w:hyperlink w:anchor="_Toc215492261" w:history="1">
        <w:r w:rsidR="000B119E" w:rsidRPr="00080AF3">
          <w:rPr>
            <w:rStyle w:val="aff9"/>
          </w:rPr>
          <w:t>Ⅶ．電子記録債権の適格記録機関の選定について</w:t>
        </w:r>
        <w:r w:rsidR="000B119E">
          <w:rPr>
            <w:webHidden/>
          </w:rPr>
          <w:tab/>
        </w:r>
        <w:r w:rsidR="000B119E">
          <w:rPr>
            <w:webHidden/>
          </w:rPr>
          <w:fldChar w:fldCharType="begin"/>
        </w:r>
        <w:r w:rsidR="000B119E">
          <w:rPr>
            <w:webHidden/>
          </w:rPr>
          <w:instrText xml:space="preserve"> PAGEREF _Toc215492261 \h </w:instrText>
        </w:r>
        <w:r w:rsidR="000B119E">
          <w:rPr>
            <w:webHidden/>
          </w:rPr>
        </w:r>
        <w:r w:rsidR="000B119E">
          <w:rPr>
            <w:webHidden/>
          </w:rPr>
          <w:fldChar w:fldCharType="separate"/>
        </w:r>
        <w:r w:rsidR="008554EA">
          <w:rPr>
            <w:webHidden/>
          </w:rPr>
          <w:t>25</w:t>
        </w:r>
        <w:r w:rsidR="000B119E">
          <w:rPr>
            <w:webHidden/>
          </w:rPr>
          <w:fldChar w:fldCharType="end"/>
        </w:r>
      </w:hyperlink>
    </w:p>
    <w:p w14:paraId="5F7B7C6E" w14:textId="12EC5FBD" w:rsidR="000B119E" w:rsidRDefault="00251914">
      <w:pPr>
        <w:pStyle w:val="12"/>
        <w:rPr>
          <w:rFonts w:asciiTheme="minorHAnsi" w:eastAsiaTheme="minorEastAsia" w:hAnsiTheme="minorHAnsi" w:cstheme="minorBidi"/>
          <w:b w:val="0"/>
          <w:szCs w:val="22"/>
        </w:rPr>
      </w:pPr>
      <w:hyperlink w:anchor="_Toc215492262" w:history="1">
        <w:r w:rsidR="000B119E" w:rsidRPr="00080AF3">
          <w:rPr>
            <w:rStyle w:val="aff9"/>
            <w:rFonts w:ascii="ＭＳ ゴシック" w:hAnsi="ＭＳ ゴシック"/>
          </w:rPr>
          <w:t>Ⅷ</w:t>
        </w:r>
        <w:r w:rsidR="000B119E" w:rsidRPr="00080AF3">
          <w:rPr>
            <w:rStyle w:val="aff9"/>
            <w:rFonts w:ascii="ＭＳ ゴシック" w:hAnsi="ＭＳ ゴシック"/>
          </w:rPr>
          <w:t>．住宅ローン債権信託受益権の適格性判定依頼手続</w:t>
        </w:r>
        <w:r w:rsidR="000B119E">
          <w:rPr>
            <w:webHidden/>
          </w:rPr>
          <w:tab/>
        </w:r>
        <w:r w:rsidR="000B119E">
          <w:rPr>
            <w:webHidden/>
          </w:rPr>
          <w:fldChar w:fldCharType="begin"/>
        </w:r>
        <w:r w:rsidR="000B119E">
          <w:rPr>
            <w:webHidden/>
          </w:rPr>
          <w:instrText xml:space="preserve"> PAGEREF _Toc215492262 \h </w:instrText>
        </w:r>
        <w:r w:rsidR="000B119E">
          <w:rPr>
            <w:webHidden/>
          </w:rPr>
        </w:r>
        <w:r w:rsidR="000B119E">
          <w:rPr>
            <w:webHidden/>
          </w:rPr>
          <w:fldChar w:fldCharType="separate"/>
        </w:r>
        <w:r w:rsidR="008554EA">
          <w:rPr>
            <w:webHidden/>
          </w:rPr>
          <w:t>25</w:t>
        </w:r>
        <w:r w:rsidR="000B119E">
          <w:rPr>
            <w:webHidden/>
          </w:rPr>
          <w:fldChar w:fldCharType="end"/>
        </w:r>
      </w:hyperlink>
    </w:p>
    <w:p w14:paraId="1F616ACB" w14:textId="7DD77C95" w:rsidR="000B119E" w:rsidRDefault="00251914">
      <w:pPr>
        <w:pStyle w:val="25"/>
        <w:tabs>
          <w:tab w:val="right" w:leader="dot" w:pos="8607"/>
        </w:tabs>
        <w:rPr>
          <w:rFonts w:asciiTheme="minorHAnsi" w:eastAsiaTheme="minorEastAsia" w:hAnsiTheme="minorHAnsi" w:cstheme="minorBidi"/>
          <w:noProof/>
          <w:szCs w:val="22"/>
        </w:rPr>
      </w:pPr>
      <w:hyperlink w:anchor="_Toc215492263" w:history="1">
        <w:r w:rsidR="000B119E" w:rsidRPr="00080AF3">
          <w:rPr>
            <w:rStyle w:val="aff9"/>
            <w:rFonts w:ascii="ＭＳ ゴシック" w:hAnsi="ＭＳ ゴシック"/>
            <w:noProof/>
          </w:rPr>
          <w:t>１．住宅ローン債権信託受益権の適格性判定依頼</w:t>
        </w:r>
        <w:r w:rsidR="000B119E">
          <w:rPr>
            <w:noProof/>
            <w:webHidden/>
          </w:rPr>
          <w:tab/>
        </w:r>
        <w:r w:rsidR="000B119E">
          <w:rPr>
            <w:noProof/>
            <w:webHidden/>
          </w:rPr>
          <w:fldChar w:fldCharType="begin"/>
        </w:r>
        <w:r w:rsidR="000B119E">
          <w:rPr>
            <w:noProof/>
            <w:webHidden/>
          </w:rPr>
          <w:instrText xml:space="preserve"> PAGEREF _Toc215492263 \h </w:instrText>
        </w:r>
        <w:r w:rsidR="000B119E">
          <w:rPr>
            <w:noProof/>
            <w:webHidden/>
          </w:rPr>
        </w:r>
        <w:r w:rsidR="000B119E">
          <w:rPr>
            <w:noProof/>
            <w:webHidden/>
          </w:rPr>
          <w:fldChar w:fldCharType="separate"/>
        </w:r>
        <w:r w:rsidR="008554EA">
          <w:rPr>
            <w:noProof/>
            <w:webHidden/>
          </w:rPr>
          <w:t>25</w:t>
        </w:r>
        <w:r w:rsidR="000B119E">
          <w:rPr>
            <w:noProof/>
            <w:webHidden/>
          </w:rPr>
          <w:fldChar w:fldCharType="end"/>
        </w:r>
      </w:hyperlink>
    </w:p>
    <w:p w14:paraId="774AB79F" w14:textId="5425989C" w:rsidR="000B119E" w:rsidRDefault="00251914">
      <w:pPr>
        <w:pStyle w:val="25"/>
        <w:tabs>
          <w:tab w:val="right" w:leader="dot" w:pos="8607"/>
        </w:tabs>
        <w:rPr>
          <w:rFonts w:asciiTheme="minorHAnsi" w:eastAsiaTheme="minorEastAsia" w:hAnsiTheme="minorHAnsi" w:cstheme="minorBidi"/>
          <w:noProof/>
          <w:szCs w:val="22"/>
        </w:rPr>
      </w:pPr>
      <w:hyperlink w:anchor="_Toc215492264" w:history="1">
        <w:r w:rsidR="000B119E" w:rsidRPr="00080AF3">
          <w:rPr>
            <w:rStyle w:val="aff9"/>
            <w:rFonts w:ascii="ＭＳ ゴシック" w:hAnsi="ＭＳ ゴシック"/>
            <w:noProof/>
          </w:rPr>
          <w:t>２．適格後の取扱い</w:t>
        </w:r>
        <w:r w:rsidR="000B119E">
          <w:rPr>
            <w:noProof/>
            <w:webHidden/>
          </w:rPr>
          <w:tab/>
        </w:r>
        <w:r w:rsidR="000B119E">
          <w:rPr>
            <w:noProof/>
            <w:webHidden/>
          </w:rPr>
          <w:fldChar w:fldCharType="begin"/>
        </w:r>
        <w:r w:rsidR="000B119E">
          <w:rPr>
            <w:noProof/>
            <w:webHidden/>
          </w:rPr>
          <w:instrText xml:space="preserve"> PAGEREF _Toc215492264 \h </w:instrText>
        </w:r>
        <w:r w:rsidR="000B119E">
          <w:rPr>
            <w:noProof/>
            <w:webHidden/>
          </w:rPr>
        </w:r>
        <w:r w:rsidR="000B119E">
          <w:rPr>
            <w:noProof/>
            <w:webHidden/>
          </w:rPr>
          <w:fldChar w:fldCharType="separate"/>
        </w:r>
        <w:r w:rsidR="008554EA">
          <w:rPr>
            <w:noProof/>
            <w:webHidden/>
          </w:rPr>
          <w:t>26</w:t>
        </w:r>
        <w:r w:rsidR="000B119E">
          <w:rPr>
            <w:noProof/>
            <w:webHidden/>
          </w:rPr>
          <w:fldChar w:fldCharType="end"/>
        </w:r>
      </w:hyperlink>
    </w:p>
    <w:p w14:paraId="087352B7" w14:textId="03F43855" w:rsidR="000B119E" w:rsidRDefault="00251914">
      <w:pPr>
        <w:pStyle w:val="25"/>
        <w:tabs>
          <w:tab w:val="right" w:leader="dot" w:pos="8607"/>
        </w:tabs>
        <w:rPr>
          <w:rFonts w:asciiTheme="minorHAnsi" w:eastAsiaTheme="minorEastAsia" w:hAnsiTheme="minorHAnsi" w:cstheme="minorBidi"/>
          <w:noProof/>
          <w:szCs w:val="22"/>
        </w:rPr>
      </w:pPr>
      <w:hyperlink w:anchor="_Toc215492265" w:history="1">
        <w:r w:rsidR="000B119E" w:rsidRPr="00080AF3">
          <w:rPr>
            <w:rStyle w:val="aff9"/>
            <w:rFonts w:ascii="ＭＳ ゴシック" w:hAnsi="ＭＳ ゴシック"/>
            <w:noProof/>
          </w:rPr>
          <w:t>３．</w:t>
        </w:r>
        <w:r w:rsidR="000B119E" w:rsidRPr="00080AF3">
          <w:rPr>
            <w:rStyle w:val="aff9"/>
            <w:rFonts w:ascii="ＭＳ 明朝" w:hAnsi="ＭＳ 明朝"/>
            <w:noProof/>
          </w:rPr>
          <w:t>住宅ローン債権信託受益権</w:t>
        </w:r>
        <w:r w:rsidR="000B119E" w:rsidRPr="00080AF3">
          <w:rPr>
            <w:rStyle w:val="aff9"/>
            <w:rFonts w:ascii="ＭＳ ゴシック" w:hAnsi="ＭＳ ゴシック"/>
            <w:noProof/>
          </w:rPr>
          <w:t>に関する選定の取下げ依頼</w:t>
        </w:r>
        <w:r w:rsidR="000B119E">
          <w:rPr>
            <w:noProof/>
            <w:webHidden/>
          </w:rPr>
          <w:tab/>
        </w:r>
        <w:r w:rsidR="000B119E">
          <w:rPr>
            <w:noProof/>
            <w:webHidden/>
          </w:rPr>
          <w:fldChar w:fldCharType="begin"/>
        </w:r>
        <w:r w:rsidR="000B119E">
          <w:rPr>
            <w:noProof/>
            <w:webHidden/>
          </w:rPr>
          <w:instrText xml:space="preserve"> PAGEREF _Toc215492265 \h </w:instrText>
        </w:r>
        <w:r w:rsidR="000B119E">
          <w:rPr>
            <w:noProof/>
            <w:webHidden/>
          </w:rPr>
        </w:r>
        <w:r w:rsidR="000B119E">
          <w:rPr>
            <w:noProof/>
            <w:webHidden/>
          </w:rPr>
          <w:fldChar w:fldCharType="separate"/>
        </w:r>
        <w:r w:rsidR="008554EA">
          <w:rPr>
            <w:noProof/>
            <w:webHidden/>
          </w:rPr>
          <w:t>26</w:t>
        </w:r>
        <w:r w:rsidR="000B119E">
          <w:rPr>
            <w:noProof/>
            <w:webHidden/>
          </w:rPr>
          <w:fldChar w:fldCharType="end"/>
        </w:r>
      </w:hyperlink>
    </w:p>
    <w:p w14:paraId="4B38E503" w14:textId="47FF603F" w:rsidR="000B119E" w:rsidRDefault="00251914">
      <w:pPr>
        <w:pStyle w:val="25"/>
        <w:tabs>
          <w:tab w:val="right" w:leader="dot" w:pos="8607"/>
        </w:tabs>
        <w:rPr>
          <w:rFonts w:asciiTheme="minorHAnsi" w:eastAsiaTheme="minorEastAsia" w:hAnsiTheme="minorHAnsi" w:cstheme="minorBidi"/>
          <w:noProof/>
          <w:szCs w:val="22"/>
        </w:rPr>
      </w:pPr>
      <w:hyperlink w:anchor="_Toc215492266" w:history="1">
        <w:r w:rsidR="000B119E" w:rsidRPr="00080AF3">
          <w:rPr>
            <w:rStyle w:val="aff9"/>
            <w:noProof/>
          </w:rPr>
          <w:t>４．商号、連絡先の変更</w:t>
        </w:r>
        <w:r w:rsidR="000B119E">
          <w:rPr>
            <w:noProof/>
            <w:webHidden/>
          </w:rPr>
          <w:tab/>
        </w:r>
        <w:r w:rsidR="000B119E">
          <w:rPr>
            <w:noProof/>
            <w:webHidden/>
          </w:rPr>
          <w:fldChar w:fldCharType="begin"/>
        </w:r>
        <w:r w:rsidR="000B119E">
          <w:rPr>
            <w:noProof/>
            <w:webHidden/>
          </w:rPr>
          <w:instrText xml:space="preserve"> PAGEREF _Toc215492266 \h </w:instrText>
        </w:r>
        <w:r w:rsidR="000B119E">
          <w:rPr>
            <w:noProof/>
            <w:webHidden/>
          </w:rPr>
        </w:r>
        <w:r w:rsidR="000B119E">
          <w:rPr>
            <w:noProof/>
            <w:webHidden/>
          </w:rPr>
          <w:fldChar w:fldCharType="separate"/>
        </w:r>
        <w:r w:rsidR="008554EA">
          <w:rPr>
            <w:noProof/>
            <w:webHidden/>
          </w:rPr>
          <w:t>26</w:t>
        </w:r>
        <w:r w:rsidR="000B119E">
          <w:rPr>
            <w:noProof/>
            <w:webHidden/>
          </w:rPr>
          <w:fldChar w:fldCharType="end"/>
        </w:r>
      </w:hyperlink>
    </w:p>
    <w:p w14:paraId="60B67636" w14:textId="7CC6F67B" w:rsidR="000B119E" w:rsidRDefault="00251914">
      <w:pPr>
        <w:pStyle w:val="35"/>
        <w:rPr>
          <w:rFonts w:asciiTheme="minorHAnsi" w:eastAsiaTheme="minorEastAsia" w:hAnsiTheme="minorHAnsi" w:cstheme="minorBidi"/>
          <w:szCs w:val="22"/>
        </w:rPr>
      </w:pPr>
      <w:hyperlink w:anchor="_Toc215492267" w:history="1">
        <w:r w:rsidR="000B119E" w:rsidRPr="00080AF3">
          <w:rPr>
            <w:rStyle w:val="aff9"/>
          </w:rPr>
          <w:t>（１）商号の変更</w:t>
        </w:r>
        <w:r w:rsidR="000B119E">
          <w:rPr>
            <w:webHidden/>
          </w:rPr>
          <w:tab/>
        </w:r>
        <w:r w:rsidR="000B119E">
          <w:rPr>
            <w:webHidden/>
          </w:rPr>
          <w:fldChar w:fldCharType="begin"/>
        </w:r>
        <w:r w:rsidR="000B119E">
          <w:rPr>
            <w:webHidden/>
          </w:rPr>
          <w:instrText xml:space="preserve"> PAGEREF _Toc215492267 \h </w:instrText>
        </w:r>
        <w:r w:rsidR="000B119E">
          <w:rPr>
            <w:webHidden/>
          </w:rPr>
        </w:r>
        <w:r w:rsidR="000B119E">
          <w:rPr>
            <w:webHidden/>
          </w:rPr>
          <w:fldChar w:fldCharType="separate"/>
        </w:r>
        <w:r w:rsidR="008554EA">
          <w:rPr>
            <w:webHidden/>
          </w:rPr>
          <w:t>26</w:t>
        </w:r>
        <w:r w:rsidR="000B119E">
          <w:rPr>
            <w:webHidden/>
          </w:rPr>
          <w:fldChar w:fldCharType="end"/>
        </w:r>
      </w:hyperlink>
    </w:p>
    <w:p w14:paraId="52E1D274" w14:textId="306158B6" w:rsidR="000B119E" w:rsidRDefault="00251914">
      <w:pPr>
        <w:pStyle w:val="35"/>
        <w:rPr>
          <w:rFonts w:asciiTheme="minorHAnsi" w:eastAsiaTheme="minorEastAsia" w:hAnsiTheme="minorHAnsi" w:cstheme="minorBidi"/>
          <w:szCs w:val="22"/>
        </w:rPr>
      </w:pPr>
      <w:hyperlink w:anchor="_Toc215492268" w:history="1">
        <w:r w:rsidR="000B119E" w:rsidRPr="00080AF3">
          <w:rPr>
            <w:rStyle w:val="aff9"/>
          </w:rPr>
          <w:t>（２）連絡先の変更</w:t>
        </w:r>
        <w:r w:rsidR="000B119E">
          <w:rPr>
            <w:webHidden/>
          </w:rPr>
          <w:tab/>
        </w:r>
        <w:r w:rsidR="000B119E">
          <w:rPr>
            <w:webHidden/>
          </w:rPr>
          <w:fldChar w:fldCharType="begin"/>
        </w:r>
        <w:r w:rsidR="000B119E">
          <w:rPr>
            <w:webHidden/>
          </w:rPr>
          <w:instrText xml:space="preserve"> PAGEREF _Toc215492268 \h </w:instrText>
        </w:r>
        <w:r w:rsidR="000B119E">
          <w:rPr>
            <w:webHidden/>
          </w:rPr>
        </w:r>
        <w:r w:rsidR="000B119E">
          <w:rPr>
            <w:webHidden/>
          </w:rPr>
          <w:fldChar w:fldCharType="separate"/>
        </w:r>
        <w:r w:rsidR="008554EA">
          <w:rPr>
            <w:webHidden/>
          </w:rPr>
          <w:t>26</w:t>
        </w:r>
        <w:r w:rsidR="000B119E">
          <w:rPr>
            <w:webHidden/>
          </w:rPr>
          <w:fldChar w:fldCharType="end"/>
        </w:r>
      </w:hyperlink>
    </w:p>
    <w:p w14:paraId="3C538801" w14:textId="40256151" w:rsidR="000B119E" w:rsidRDefault="00251914">
      <w:pPr>
        <w:pStyle w:val="12"/>
        <w:rPr>
          <w:rFonts w:asciiTheme="minorHAnsi" w:eastAsiaTheme="minorEastAsia" w:hAnsiTheme="minorHAnsi" w:cstheme="minorBidi"/>
          <w:b w:val="0"/>
          <w:szCs w:val="22"/>
        </w:rPr>
      </w:pPr>
      <w:hyperlink w:anchor="_Toc215492269" w:history="1">
        <w:r w:rsidR="000B119E" w:rsidRPr="00080AF3">
          <w:rPr>
            <w:rStyle w:val="aff9"/>
          </w:rPr>
          <w:t>（資料）</w:t>
        </w:r>
        <w:r w:rsidR="000B119E">
          <w:rPr>
            <w:webHidden/>
          </w:rPr>
          <w:tab/>
        </w:r>
        <w:r w:rsidR="000B119E">
          <w:rPr>
            <w:webHidden/>
          </w:rPr>
          <w:fldChar w:fldCharType="begin"/>
        </w:r>
        <w:r w:rsidR="000B119E">
          <w:rPr>
            <w:webHidden/>
          </w:rPr>
          <w:instrText xml:space="preserve"> PAGEREF _Toc215492269 \h </w:instrText>
        </w:r>
        <w:r w:rsidR="000B119E">
          <w:rPr>
            <w:webHidden/>
          </w:rPr>
        </w:r>
        <w:r w:rsidR="000B119E">
          <w:rPr>
            <w:webHidden/>
          </w:rPr>
          <w:fldChar w:fldCharType="separate"/>
        </w:r>
        <w:r w:rsidR="008554EA">
          <w:rPr>
            <w:webHidden/>
          </w:rPr>
          <w:t>27</w:t>
        </w:r>
        <w:r w:rsidR="000B119E">
          <w:rPr>
            <w:webHidden/>
          </w:rPr>
          <w:fldChar w:fldCharType="end"/>
        </w:r>
      </w:hyperlink>
    </w:p>
    <w:p w14:paraId="1CC8FBA8" w14:textId="6B955C5C" w:rsidR="00156561" w:rsidRPr="00952C1A" w:rsidRDefault="00535BD5" w:rsidP="00952C1A">
      <w:pPr>
        <w:pStyle w:val="12"/>
        <w:rPr>
          <w:sz w:val="24"/>
        </w:rPr>
      </w:pPr>
      <w:r>
        <w:fldChar w:fldCharType="end"/>
      </w:r>
      <w:hyperlink w:anchor="_Toc472679191" w:history="1"/>
      <w:r w:rsidR="00156561" w:rsidRPr="00952C1A">
        <w:rPr>
          <w:rFonts w:hint="eastAsia"/>
        </w:rPr>
        <w:t>書式編</w:t>
      </w:r>
    </w:p>
    <w:p w14:paraId="656B199F" w14:textId="77777777" w:rsidR="00066934" w:rsidRPr="00952C1A" w:rsidRDefault="00066934" w:rsidP="00066934">
      <w:pPr>
        <w:spacing w:line="400" w:lineRule="exact"/>
        <w:ind w:left="224" w:hanging="224"/>
        <w:rPr>
          <w:rFonts w:ascii="ＭＳ 明朝" w:hAnsi="ＭＳ 明朝"/>
          <w:b/>
        </w:rPr>
        <w:sectPr w:rsidR="00066934" w:rsidRPr="00952C1A" w:rsidSect="008728FF">
          <w:footerReference w:type="even" r:id="rId7"/>
          <w:pgSz w:w="11906" w:h="16838"/>
          <w:pgMar w:top="1474" w:right="1418" w:bottom="1474" w:left="1871" w:header="851" w:footer="737" w:gutter="0"/>
          <w:cols w:space="425"/>
          <w:docGrid w:type="lines" w:linePitch="360"/>
        </w:sectPr>
      </w:pPr>
    </w:p>
    <w:p w14:paraId="58C2CE70" w14:textId="77777777" w:rsidR="00220612" w:rsidRPr="00952C1A" w:rsidRDefault="00220612" w:rsidP="00C32F23">
      <w:pPr>
        <w:pStyle w:val="1"/>
        <w:spacing w:line="400" w:lineRule="exact"/>
        <w:rPr>
          <w:rFonts w:ascii="ＭＳ 明朝" w:eastAsia="ＭＳ 明朝" w:hAnsi="ＭＳ 明朝"/>
        </w:rPr>
      </w:pPr>
      <w:bookmarkStart w:id="0" w:name="_Toc215492206"/>
      <w:r w:rsidRPr="00952C1A">
        <w:rPr>
          <w:rFonts w:ascii="ＭＳ 明朝" w:eastAsia="ＭＳ 明朝" w:hAnsi="ＭＳ 明朝" w:hint="eastAsia"/>
        </w:rPr>
        <w:lastRenderedPageBreak/>
        <w:t>（</w:t>
      </w:r>
      <w:proofErr w:type="spellStart"/>
      <w:r w:rsidR="008A7A93" w:rsidRPr="00952C1A">
        <w:rPr>
          <w:rFonts w:ascii="ＭＳ 明朝" w:eastAsia="ＭＳ 明朝" w:hAnsi="ＭＳ 明朝" w:hint="eastAsia"/>
        </w:rPr>
        <w:t>はじめに</w:t>
      </w:r>
      <w:proofErr w:type="spellEnd"/>
      <w:r w:rsidRPr="00952C1A">
        <w:rPr>
          <w:rFonts w:ascii="ＭＳ 明朝" w:eastAsia="ＭＳ 明朝" w:hAnsi="ＭＳ 明朝" w:hint="eastAsia"/>
        </w:rPr>
        <w:t>）</w:t>
      </w:r>
      <w:bookmarkEnd w:id="0"/>
    </w:p>
    <w:p w14:paraId="44768B2F" w14:textId="77777777" w:rsidR="002E75D4" w:rsidRDefault="009815EA" w:rsidP="00C32F23">
      <w:pPr>
        <w:spacing w:line="400" w:lineRule="exact"/>
        <w:ind w:left="224" w:hanging="224"/>
        <w:rPr>
          <w:sz w:val="24"/>
          <w:szCs w:val="24"/>
        </w:rPr>
      </w:pPr>
      <w:r w:rsidRPr="00952C1A">
        <w:rPr>
          <w:rFonts w:ascii="ＭＳ 明朝" w:hAnsi="ＭＳ 明朝" w:hint="eastAsia"/>
          <w:sz w:val="24"/>
        </w:rPr>
        <w:t>○  日本銀行が各種の取引を実行する際に受入れる</w:t>
      </w:r>
      <w:r w:rsidR="002E75D4" w:rsidRPr="00952C1A">
        <w:rPr>
          <w:rFonts w:ascii="ＭＳ 明朝" w:hAnsi="ＭＳ 明朝" w:hint="eastAsia"/>
          <w:sz w:val="24"/>
        </w:rPr>
        <w:t>担保は、日本銀行が予め適格担保として認めたものに限られます。</w:t>
      </w:r>
      <w:r w:rsidR="002E75D4" w:rsidRPr="00952C1A">
        <w:rPr>
          <w:rFonts w:hint="eastAsia"/>
          <w:sz w:val="24"/>
          <w:szCs w:val="24"/>
        </w:rPr>
        <w:t>すなわち、債券や手形、</w:t>
      </w:r>
      <w:r w:rsidR="006A5F93" w:rsidRPr="00952C1A">
        <w:rPr>
          <w:rFonts w:hint="eastAsia"/>
          <w:sz w:val="24"/>
          <w:szCs w:val="24"/>
        </w:rPr>
        <w:t>電子記録債権、</w:t>
      </w:r>
      <w:r w:rsidR="002E75D4" w:rsidRPr="00952C1A">
        <w:rPr>
          <w:rFonts w:hint="eastAsia"/>
          <w:sz w:val="24"/>
          <w:szCs w:val="24"/>
        </w:rPr>
        <w:t>証書貸付債権</w:t>
      </w:r>
      <w:r w:rsidR="008F45C2" w:rsidRPr="00952C1A">
        <w:rPr>
          <w:rFonts w:hint="eastAsia"/>
          <w:sz w:val="24"/>
          <w:szCs w:val="24"/>
        </w:rPr>
        <w:t>、住宅ローン債権信託受益権</w:t>
      </w:r>
      <w:r w:rsidR="002E75D4" w:rsidRPr="00952C1A">
        <w:rPr>
          <w:rFonts w:hint="eastAsia"/>
          <w:sz w:val="24"/>
          <w:szCs w:val="24"/>
        </w:rPr>
        <w:t>などを担保として</w:t>
      </w:r>
      <w:r w:rsidR="008F45C2" w:rsidRPr="00952C1A">
        <w:rPr>
          <w:rFonts w:hint="eastAsia"/>
          <w:sz w:val="24"/>
          <w:szCs w:val="24"/>
        </w:rPr>
        <w:t>差入れる</w:t>
      </w:r>
      <w:r w:rsidR="002E75D4" w:rsidRPr="00952C1A">
        <w:rPr>
          <w:rFonts w:hint="eastAsia"/>
          <w:sz w:val="24"/>
          <w:szCs w:val="24"/>
        </w:rPr>
        <w:t>には、当該債券が適格債券として選定されていること、当該債務者が適格支払人等として選定されていること</w:t>
      </w:r>
      <w:r w:rsidR="008F45C2" w:rsidRPr="00952C1A">
        <w:rPr>
          <w:rFonts w:hint="eastAsia"/>
          <w:sz w:val="24"/>
          <w:szCs w:val="24"/>
        </w:rPr>
        <w:t>、または当該住宅ローン債権信託受益権が</w:t>
      </w:r>
      <w:r w:rsidR="00FB304B" w:rsidRPr="00952C1A">
        <w:rPr>
          <w:rFonts w:hint="eastAsia"/>
          <w:sz w:val="24"/>
          <w:szCs w:val="24"/>
        </w:rPr>
        <w:t>適</w:t>
      </w:r>
      <w:r w:rsidR="008F45C2" w:rsidRPr="00952C1A">
        <w:rPr>
          <w:rFonts w:hint="eastAsia"/>
          <w:sz w:val="24"/>
          <w:szCs w:val="24"/>
        </w:rPr>
        <w:t>格住宅ローン債権信託受益権として選定されていること</w:t>
      </w:r>
      <w:r w:rsidR="002E75D4" w:rsidRPr="00952C1A">
        <w:rPr>
          <w:rFonts w:hint="eastAsia"/>
          <w:sz w:val="24"/>
          <w:szCs w:val="24"/>
        </w:rPr>
        <w:t>が必要となります。</w:t>
      </w:r>
    </w:p>
    <w:p w14:paraId="12C66484" w14:textId="77777777" w:rsidR="00A04AA1" w:rsidRPr="00414583" w:rsidRDefault="00A04AA1" w:rsidP="00414583">
      <w:pPr>
        <w:spacing w:line="400" w:lineRule="exact"/>
        <w:ind w:leftChars="114" w:left="719" w:hangingChars="200" w:hanging="480"/>
        <w:rPr>
          <w:rFonts w:ascii="ＭＳ 明朝" w:hAnsi="ＭＳ 明朝"/>
          <w:sz w:val="24"/>
          <w:szCs w:val="24"/>
        </w:rPr>
      </w:pPr>
      <w:r w:rsidRPr="00414583">
        <w:rPr>
          <w:rFonts w:ascii="ＭＳ 明朝" w:hAnsi="ＭＳ 明朝" w:hint="eastAsia"/>
          <w:sz w:val="24"/>
          <w:szCs w:val="24"/>
        </w:rPr>
        <w:t>――　日本銀行</w:t>
      </w:r>
      <w:r w:rsidR="00382844">
        <w:rPr>
          <w:rFonts w:ascii="ＭＳ 明朝" w:hAnsi="ＭＳ 明朝" w:hint="eastAsia"/>
          <w:sz w:val="24"/>
          <w:szCs w:val="24"/>
        </w:rPr>
        <w:t>の</w:t>
      </w:r>
      <w:r w:rsidRPr="00414583">
        <w:rPr>
          <w:rFonts w:ascii="ＭＳ 明朝" w:hAnsi="ＭＳ 明朝" w:hint="eastAsia"/>
          <w:sz w:val="24"/>
          <w:szCs w:val="24"/>
        </w:rPr>
        <w:t>適格担保制度の概要図は、（資料）をご参照下さい。</w:t>
      </w:r>
    </w:p>
    <w:p w14:paraId="600AD8A5" w14:textId="77777777" w:rsidR="002E75D4" w:rsidRPr="00952C1A" w:rsidRDefault="002E75D4" w:rsidP="00C32F23">
      <w:pPr>
        <w:spacing w:line="400" w:lineRule="exact"/>
        <w:ind w:leftChars="114" w:left="719" w:hangingChars="200" w:hanging="480"/>
        <w:rPr>
          <w:rFonts w:ascii="ＭＳ 明朝" w:hAnsi="ＭＳ 明朝"/>
          <w:sz w:val="24"/>
        </w:rPr>
      </w:pPr>
      <w:r w:rsidRPr="00952C1A">
        <w:rPr>
          <w:rFonts w:ascii="ＭＳ 明朝" w:hAnsi="ＭＳ 明朝" w:hint="eastAsia"/>
          <w:sz w:val="24"/>
        </w:rPr>
        <w:t>――　適格となりうる担保の種類は、「適格担保取扱基本要領」別表</w:t>
      </w:r>
      <w:r w:rsidR="00672C3E" w:rsidRPr="00952C1A">
        <w:rPr>
          <w:rFonts w:ascii="ＭＳ 明朝" w:hAnsi="ＭＳ 明朝" w:hint="eastAsia"/>
          <w:sz w:val="24"/>
        </w:rPr>
        <w:t>、「米ドル建の企業に対する証書貸付債権にかかる担保の適格性判定等に関する特則</w:t>
      </w:r>
      <w:r w:rsidR="00FB304B" w:rsidRPr="00952C1A">
        <w:rPr>
          <w:rFonts w:ascii="ＭＳ 明朝" w:hAnsi="ＭＳ 明朝" w:hint="eastAsia"/>
          <w:sz w:val="24"/>
        </w:rPr>
        <w:t>」</w:t>
      </w:r>
      <w:r w:rsidR="00F312B8" w:rsidRPr="00952C1A">
        <w:rPr>
          <w:rFonts w:ascii="ＭＳ 明朝" w:hAnsi="ＭＳ 明朝" w:hint="eastAsia"/>
          <w:sz w:val="24"/>
        </w:rPr>
        <w:t>および「適格住宅ローン債権信託受益権担保取扱要領」</w:t>
      </w:r>
      <w:r w:rsidRPr="00952C1A">
        <w:rPr>
          <w:rFonts w:ascii="ＭＳ 明朝" w:hAnsi="ＭＳ 明朝" w:hint="eastAsia"/>
          <w:sz w:val="24"/>
        </w:rPr>
        <w:t>に</w:t>
      </w:r>
      <w:r w:rsidR="00D62852" w:rsidRPr="00952C1A">
        <w:rPr>
          <w:rFonts w:ascii="ＭＳ 明朝" w:hAnsi="ＭＳ 明朝" w:hint="eastAsia"/>
          <w:sz w:val="24"/>
        </w:rPr>
        <w:t>記載しています</w:t>
      </w:r>
      <w:r w:rsidRPr="00952C1A">
        <w:rPr>
          <w:rFonts w:ascii="ＭＳ 明朝" w:hAnsi="ＭＳ 明朝" w:hint="eastAsia"/>
          <w:sz w:val="24"/>
        </w:rPr>
        <w:t>。</w:t>
      </w:r>
      <w:r w:rsidR="00FB304B" w:rsidRPr="00952C1A">
        <w:rPr>
          <w:rFonts w:ascii="ＭＳ 明朝" w:hAnsi="ＭＳ 明朝" w:hint="eastAsia"/>
          <w:sz w:val="24"/>
        </w:rPr>
        <w:t>これらの要領や特則</w:t>
      </w:r>
      <w:r w:rsidRPr="00952C1A">
        <w:rPr>
          <w:rFonts w:ascii="ＭＳ 明朝" w:hAnsi="ＭＳ 明朝" w:hint="eastAsia"/>
          <w:sz w:val="24"/>
        </w:rPr>
        <w:t>は、日本銀行ホームページ</w:t>
      </w:r>
      <w:r w:rsidR="00D62852" w:rsidRPr="00952C1A">
        <w:rPr>
          <w:rFonts w:ascii="ＭＳ 明朝" w:hAnsi="ＭＳ 明朝"/>
          <w:sz w:val="24"/>
        </w:rPr>
        <w:t>（</w:t>
      </w:r>
      <w:r w:rsidRPr="00952C1A">
        <w:rPr>
          <w:rFonts w:ascii="ＭＳ 明朝" w:hAnsi="ＭＳ 明朝" w:hint="eastAsia"/>
          <w:sz w:val="24"/>
        </w:rPr>
        <w:t>「オペレーション</w:t>
      </w:r>
      <w:r w:rsidR="009815EA" w:rsidRPr="00952C1A">
        <w:rPr>
          <w:rFonts w:ascii="ＭＳ 明朝" w:hAnsi="ＭＳ 明朝" w:hint="eastAsia"/>
          <w:sz w:val="24"/>
        </w:rPr>
        <w:t>等</w:t>
      </w:r>
      <w:r w:rsidRPr="00952C1A">
        <w:rPr>
          <w:rFonts w:ascii="ＭＳ 明朝" w:hAnsi="ＭＳ 明朝" w:hint="eastAsia"/>
          <w:sz w:val="24"/>
        </w:rPr>
        <w:t>に関する基本要領」の中</w:t>
      </w:r>
      <w:r w:rsidR="00D62852" w:rsidRPr="00952C1A">
        <w:rPr>
          <w:rFonts w:ascii="ＭＳ 明朝" w:hAnsi="ＭＳ 明朝"/>
          <w:sz w:val="24"/>
        </w:rPr>
        <w:t>）</w:t>
      </w:r>
      <w:r w:rsidRPr="00952C1A">
        <w:rPr>
          <w:rFonts w:ascii="ＭＳ 明朝" w:hAnsi="ＭＳ 明朝" w:hint="eastAsia"/>
          <w:sz w:val="24"/>
        </w:rPr>
        <w:t>で公表しています。</w:t>
      </w:r>
    </w:p>
    <w:p w14:paraId="1B2610BA" w14:textId="55D24F62" w:rsidR="002E75D4" w:rsidRPr="00952C1A" w:rsidRDefault="002E75D4" w:rsidP="00C32F23">
      <w:pPr>
        <w:spacing w:before="120" w:line="400" w:lineRule="exact"/>
        <w:ind w:left="227" w:hanging="227"/>
        <w:rPr>
          <w:rFonts w:ascii="ＭＳ 明朝" w:hAnsi="ＭＳ 明朝"/>
          <w:sz w:val="24"/>
        </w:rPr>
      </w:pPr>
      <w:r w:rsidRPr="00952C1A">
        <w:rPr>
          <w:rFonts w:ascii="ＭＳ 明朝" w:hAnsi="ＭＳ 明朝" w:hint="eastAsia"/>
          <w:sz w:val="24"/>
        </w:rPr>
        <w:t>○</w:t>
      </w:r>
      <w:r w:rsidR="005770FC" w:rsidRPr="00952C1A">
        <w:rPr>
          <w:rFonts w:ascii="ＭＳ 明朝" w:hAnsi="ＭＳ 明朝" w:hint="eastAsia"/>
          <w:sz w:val="24"/>
        </w:rPr>
        <w:t xml:space="preserve">　</w:t>
      </w:r>
      <w:r w:rsidR="009815EA" w:rsidRPr="00952C1A">
        <w:rPr>
          <w:rFonts w:ascii="ＭＳ 明朝" w:hAnsi="ＭＳ 明朝" w:hint="eastAsia"/>
          <w:sz w:val="24"/>
        </w:rPr>
        <w:t>こうした</w:t>
      </w:r>
      <w:r w:rsidRPr="00952C1A">
        <w:rPr>
          <w:rFonts w:ascii="ＭＳ 明朝" w:hAnsi="ＭＳ 明朝" w:hint="eastAsia"/>
          <w:sz w:val="24"/>
        </w:rPr>
        <w:t>選定は、一部の担保（国債、</w:t>
      </w:r>
      <w:r w:rsidR="006E3308">
        <w:rPr>
          <w:rFonts w:ascii="ＭＳ 明朝" w:hAnsi="ＭＳ 明朝" w:hint="eastAsia"/>
          <w:sz w:val="24"/>
        </w:rPr>
        <w:t>国庫短期証券、</w:t>
      </w:r>
      <w:r w:rsidRPr="00952C1A">
        <w:rPr>
          <w:rFonts w:ascii="ＭＳ 明朝" w:hAnsi="ＭＳ 明朝" w:hint="eastAsia"/>
          <w:sz w:val="24"/>
        </w:rPr>
        <w:t>政府保証付債券、公募地方債）を除き、当座勘定取引先</w:t>
      </w:r>
      <w:r w:rsidR="009815EA" w:rsidRPr="00952C1A">
        <w:rPr>
          <w:rFonts w:ascii="ＭＳ 明朝" w:hAnsi="ＭＳ 明朝" w:hint="eastAsia"/>
          <w:sz w:val="24"/>
        </w:rPr>
        <w:t>（以下、「取引先」といいます）</w:t>
      </w:r>
      <w:r w:rsidRPr="00952C1A">
        <w:rPr>
          <w:rFonts w:ascii="ＭＳ 明朝" w:hAnsi="ＭＳ 明朝" w:hint="eastAsia"/>
          <w:sz w:val="24"/>
        </w:rPr>
        <w:t>からの適格性判定依頼に基づき日本銀行が行います。</w:t>
      </w:r>
    </w:p>
    <w:p w14:paraId="1E5C80CC" w14:textId="77777777" w:rsidR="002E75D4" w:rsidRPr="00952C1A" w:rsidRDefault="002E75D4" w:rsidP="00C32F23">
      <w:pPr>
        <w:spacing w:before="120" w:line="400" w:lineRule="exact"/>
        <w:ind w:left="840" w:hanging="420"/>
        <w:rPr>
          <w:rFonts w:ascii="ＭＳ 明朝" w:hAnsi="ＭＳ 明朝"/>
          <w:sz w:val="24"/>
        </w:rPr>
      </w:pPr>
    </w:p>
    <w:p w14:paraId="5DC5C1B0" w14:textId="77777777" w:rsidR="00220612" w:rsidRPr="00952C1A" w:rsidRDefault="00220612" w:rsidP="00141902">
      <w:pPr>
        <w:spacing w:before="120" w:line="400" w:lineRule="exact"/>
        <w:ind w:left="227" w:hanging="227"/>
        <w:rPr>
          <w:rFonts w:ascii="ＭＳ 明朝" w:hAnsi="ＭＳ 明朝"/>
          <w:sz w:val="24"/>
        </w:rPr>
      </w:pPr>
      <w:r w:rsidRPr="00952C1A">
        <w:rPr>
          <w:rFonts w:ascii="ＭＳ 明朝" w:hAnsi="ＭＳ 明朝" w:hint="eastAsia"/>
          <w:sz w:val="24"/>
        </w:rPr>
        <w:t>○  このマニュアルは、民間企業の適格性判定依頼（</w:t>
      </w:r>
      <w:r w:rsidR="00CD0720" w:rsidRPr="00952C1A">
        <w:rPr>
          <w:rFonts w:ascii="ＭＳ 明朝" w:hAnsi="ＭＳ 明朝" w:hint="eastAsia"/>
          <w:sz w:val="24"/>
        </w:rPr>
        <w:t>以下、</w:t>
      </w:r>
      <w:r w:rsidRPr="00952C1A">
        <w:rPr>
          <w:rFonts w:ascii="ＭＳ 明朝" w:hAnsi="ＭＳ 明朝" w:hint="eastAsia"/>
          <w:sz w:val="24"/>
        </w:rPr>
        <w:t>「信用判定依頼」と</w:t>
      </w:r>
      <w:r w:rsidR="00011892" w:rsidRPr="00952C1A">
        <w:rPr>
          <w:rFonts w:ascii="ＭＳ 明朝" w:hAnsi="ＭＳ 明朝" w:hint="eastAsia"/>
          <w:sz w:val="24"/>
        </w:rPr>
        <w:t>いいます</w:t>
      </w:r>
      <w:r w:rsidRPr="00952C1A">
        <w:rPr>
          <w:rFonts w:ascii="ＭＳ 明朝" w:hAnsi="ＭＳ 明朝" w:hint="eastAsia"/>
          <w:sz w:val="24"/>
        </w:rPr>
        <w:t>）</w:t>
      </w:r>
      <w:r w:rsidR="009815EA" w:rsidRPr="00952C1A">
        <w:rPr>
          <w:rFonts w:ascii="ＭＳ 明朝" w:hAnsi="ＭＳ 明朝" w:hint="eastAsia"/>
          <w:sz w:val="24"/>
        </w:rPr>
        <w:t>や</w:t>
      </w:r>
      <w:r w:rsidRPr="00952C1A">
        <w:rPr>
          <w:rFonts w:ascii="ＭＳ 明朝" w:hAnsi="ＭＳ 明朝" w:hint="eastAsia"/>
          <w:sz w:val="24"/>
        </w:rPr>
        <w:t>債券</w:t>
      </w:r>
      <w:r w:rsidR="008A7A93" w:rsidRPr="00952C1A">
        <w:rPr>
          <w:rFonts w:ascii="ＭＳ 明朝" w:hAnsi="ＭＳ 明朝" w:hint="eastAsia"/>
          <w:sz w:val="24"/>
        </w:rPr>
        <w:t>等</w:t>
      </w:r>
      <w:r w:rsidRPr="00952C1A">
        <w:rPr>
          <w:rFonts w:ascii="ＭＳ 明朝" w:hAnsi="ＭＳ 明朝" w:hint="eastAsia"/>
          <w:sz w:val="24"/>
        </w:rPr>
        <w:t>の適格性判定依頼</w:t>
      </w:r>
      <w:r w:rsidR="008A7A93" w:rsidRPr="00952C1A">
        <w:rPr>
          <w:rFonts w:ascii="ＭＳ 明朝" w:hAnsi="ＭＳ 明朝" w:hint="eastAsia"/>
          <w:sz w:val="24"/>
        </w:rPr>
        <w:t>に</w:t>
      </w:r>
      <w:r w:rsidR="005770FC" w:rsidRPr="00952C1A">
        <w:rPr>
          <w:rFonts w:ascii="ＭＳ 明朝" w:hAnsi="ＭＳ 明朝" w:hint="eastAsia"/>
          <w:sz w:val="24"/>
        </w:rPr>
        <w:t>関する事務手続や</w:t>
      </w:r>
      <w:r w:rsidR="008A7A93" w:rsidRPr="00952C1A">
        <w:rPr>
          <w:rFonts w:ascii="ＭＳ 明朝" w:hAnsi="ＭＳ 明朝" w:hint="eastAsia"/>
          <w:sz w:val="24"/>
        </w:rPr>
        <w:t>ご提出頂く書類を</w:t>
      </w:r>
      <w:r w:rsidR="00D62852" w:rsidRPr="00952C1A">
        <w:rPr>
          <w:rFonts w:ascii="ＭＳ 明朝" w:hAnsi="ＭＳ 明朝" w:hint="eastAsia"/>
          <w:sz w:val="24"/>
        </w:rPr>
        <w:t>とりまとめ</w:t>
      </w:r>
      <w:r w:rsidR="008A7A93" w:rsidRPr="00952C1A">
        <w:rPr>
          <w:rFonts w:ascii="ＭＳ 明朝" w:hAnsi="ＭＳ 明朝" w:hint="eastAsia"/>
          <w:sz w:val="24"/>
        </w:rPr>
        <w:t>たもの</w:t>
      </w:r>
      <w:r w:rsidRPr="00952C1A">
        <w:rPr>
          <w:rFonts w:ascii="ＭＳ 明朝" w:hAnsi="ＭＳ 明朝" w:hint="eastAsia"/>
          <w:sz w:val="24"/>
        </w:rPr>
        <w:t>です。</w:t>
      </w:r>
      <w:r w:rsidR="00877A7F" w:rsidRPr="00952C1A">
        <w:rPr>
          <w:rFonts w:ascii="ＭＳ 明朝" w:hAnsi="ＭＳ 明朝" w:hint="eastAsia"/>
          <w:sz w:val="24"/>
        </w:rPr>
        <w:t>本マニュアルの内容</w:t>
      </w:r>
      <w:r w:rsidRPr="00952C1A">
        <w:rPr>
          <w:rFonts w:ascii="ＭＳ 明朝" w:hAnsi="ＭＳ 明朝" w:hint="eastAsia"/>
          <w:sz w:val="24"/>
        </w:rPr>
        <w:t>は、信用判定依頼等</w:t>
      </w:r>
      <w:r w:rsidR="008A7A93" w:rsidRPr="00952C1A">
        <w:rPr>
          <w:rFonts w:ascii="ＭＳ 明朝" w:hAnsi="ＭＳ 明朝" w:hint="eastAsia"/>
          <w:sz w:val="24"/>
        </w:rPr>
        <w:t>にご関係する部署の方々に</w:t>
      </w:r>
      <w:r w:rsidRPr="00952C1A">
        <w:rPr>
          <w:rFonts w:ascii="ＭＳ 明朝" w:hAnsi="ＭＳ 明朝" w:hint="eastAsia"/>
          <w:sz w:val="24"/>
        </w:rPr>
        <w:t>周知徹底して</w:t>
      </w:r>
      <w:r w:rsidR="005168BE" w:rsidRPr="00952C1A">
        <w:rPr>
          <w:rFonts w:ascii="ＭＳ 明朝" w:hAnsi="ＭＳ 明朝" w:hint="eastAsia"/>
          <w:sz w:val="24"/>
        </w:rPr>
        <w:t>頂</w:t>
      </w:r>
      <w:r w:rsidRPr="00952C1A">
        <w:rPr>
          <w:rFonts w:ascii="ＭＳ 明朝" w:hAnsi="ＭＳ 明朝" w:hint="eastAsia"/>
          <w:sz w:val="24"/>
        </w:rPr>
        <w:t>く必要がありますので、事務が円滑に進むようご協力</w:t>
      </w:r>
      <w:r w:rsidR="009815EA" w:rsidRPr="00952C1A">
        <w:rPr>
          <w:rFonts w:ascii="ＭＳ 明朝" w:hAnsi="ＭＳ 明朝" w:hint="eastAsia"/>
          <w:sz w:val="24"/>
        </w:rPr>
        <w:t>を</w:t>
      </w:r>
      <w:r w:rsidRPr="00952C1A">
        <w:rPr>
          <w:rFonts w:ascii="ＭＳ 明朝" w:hAnsi="ＭＳ 明朝" w:hint="eastAsia"/>
          <w:sz w:val="24"/>
        </w:rPr>
        <w:t>お願いします。</w:t>
      </w:r>
    </w:p>
    <w:p w14:paraId="06A463E5" w14:textId="77777777" w:rsidR="009815EA" w:rsidRPr="00952C1A" w:rsidRDefault="009815EA" w:rsidP="006921B0">
      <w:pPr>
        <w:spacing w:before="120" w:line="400" w:lineRule="exact"/>
        <w:ind w:left="240" w:hangingChars="100" w:hanging="240"/>
        <w:rPr>
          <w:rFonts w:ascii="ＭＳ 明朝" w:hAnsi="ＭＳ 明朝"/>
          <w:sz w:val="24"/>
        </w:rPr>
      </w:pPr>
      <w:r w:rsidRPr="00952C1A">
        <w:rPr>
          <w:rFonts w:ascii="ＭＳ 明朝" w:hAnsi="ＭＳ 明朝" w:hint="eastAsia"/>
          <w:sz w:val="24"/>
        </w:rPr>
        <w:t>○　なお、このマニュアルは、手形へのスタンプ押なつ依頼等事前審査手続や担保差入れに関する事務の細部取扱いは対象としておりません。手形（コマーシャル・ペーパーを除く。以下</w:t>
      </w:r>
      <w:r w:rsidR="003216B5" w:rsidRPr="00952C1A">
        <w:rPr>
          <w:rFonts w:ascii="ＭＳ 明朝" w:hAnsi="ＭＳ 明朝" w:hint="eastAsia"/>
          <w:sz w:val="24"/>
        </w:rPr>
        <w:t>、</w:t>
      </w:r>
      <w:r w:rsidRPr="00952C1A">
        <w:rPr>
          <w:rFonts w:ascii="ＭＳ 明朝" w:hAnsi="ＭＳ 明朝" w:hint="eastAsia"/>
          <w:sz w:val="24"/>
        </w:rPr>
        <w:t>同じ</w:t>
      </w:r>
      <w:r w:rsidR="003216B5" w:rsidRPr="00952C1A">
        <w:rPr>
          <w:rFonts w:ascii="ＭＳ 明朝" w:hAnsi="ＭＳ 明朝" w:hint="eastAsia"/>
          <w:sz w:val="24"/>
        </w:rPr>
        <w:t>です</w:t>
      </w:r>
      <w:r w:rsidRPr="00952C1A">
        <w:rPr>
          <w:rFonts w:ascii="ＭＳ 明朝" w:hAnsi="ＭＳ 明朝" w:hint="eastAsia"/>
          <w:sz w:val="24"/>
        </w:rPr>
        <w:t>）、コマーシャル・ペーパー（以下</w:t>
      </w:r>
      <w:r w:rsidR="00CD0720" w:rsidRPr="00952C1A">
        <w:rPr>
          <w:rFonts w:ascii="ＭＳ 明朝" w:hAnsi="ＭＳ 明朝" w:hint="eastAsia"/>
          <w:sz w:val="24"/>
        </w:rPr>
        <w:t>、</w:t>
      </w:r>
      <w:r w:rsidR="009D6711" w:rsidRPr="00952C1A">
        <w:rPr>
          <w:rFonts w:ascii="ＭＳ 明朝" w:hAnsi="ＭＳ 明朝" w:hint="eastAsia"/>
          <w:sz w:val="24"/>
        </w:rPr>
        <w:t>「</w:t>
      </w:r>
      <w:r w:rsidR="005B56AA" w:rsidRPr="00952C1A">
        <w:rPr>
          <w:rFonts w:ascii="ＭＳ 明朝" w:hAnsi="ＭＳ 明朝" w:hint="eastAsia"/>
          <w:sz w:val="24"/>
        </w:rPr>
        <w:t>CP</w:t>
      </w:r>
      <w:r w:rsidR="009D6711" w:rsidRPr="00952C1A">
        <w:rPr>
          <w:rFonts w:ascii="ＭＳ 明朝" w:hAnsi="ＭＳ 明朝" w:hint="eastAsia"/>
          <w:sz w:val="24"/>
        </w:rPr>
        <w:t>」</w:t>
      </w:r>
      <w:r w:rsidRPr="00952C1A">
        <w:rPr>
          <w:rFonts w:ascii="ＭＳ 明朝" w:hAnsi="ＭＳ 明朝" w:hint="eastAsia"/>
          <w:sz w:val="24"/>
        </w:rPr>
        <w:t>といいます）、</w:t>
      </w:r>
      <w:r w:rsidR="006A5F93" w:rsidRPr="00952C1A">
        <w:rPr>
          <w:rFonts w:ascii="ＭＳ 明朝" w:hAnsi="ＭＳ 明朝" w:hint="eastAsia"/>
          <w:sz w:val="24"/>
        </w:rPr>
        <w:t>電子記録債権、</w:t>
      </w:r>
      <w:r w:rsidRPr="00952C1A">
        <w:rPr>
          <w:rFonts w:ascii="ＭＳ 明朝" w:hAnsi="ＭＳ 明朝" w:hint="eastAsia"/>
          <w:sz w:val="24"/>
        </w:rPr>
        <w:t>証書貸付債権については、担保として持込む前に、日本銀行業務局</w:t>
      </w:r>
      <w:r w:rsidR="00250AA1" w:rsidRPr="00952C1A">
        <w:rPr>
          <w:rFonts w:ascii="ＭＳ 明朝" w:hAnsi="ＭＳ 明朝" w:hint="eastAsia"/>
          <w:sz w:val="24"/>
        </w:rPr>
        <w:t>または</w:t>
      </w:r>
      <w:r w:rsidRPr="00952C1A">
        <w:rPr>
          <w:rFonts w:ascii="ＭＳ 明朝" w:hAnsi="ＭＳ 明朝" w:hint="eastAsia"/>
          <w:sz w:val="24"/>
        </w:rPr>
        <w:t>支店業務課において事前の要件審査を受けて頂く必要がありますが、こうした点を含めて、実際の担保取扱いに関しては、「担保に関する細則」（日本銀行業務局</w:t>
      </w:r>
      <w:r w:rsidR="00883F76" w:rsidRPr="00952C1A">
        <w:rPr>
          <w:rFonts w:ascii="ＭＳ 明朝" w:hAnsi="ＭＳ 明朝" w:hint="eastAsia"/>
          <w:sz w:val="24"/>
        </w:rPr>
        <w:t>金融市場局</w:t>
      </w:r>
      <w:r w:rsidRPr="00952C1A">
        <w:rPr>
          <w:rFonts w:ascii="ＭＳ 明朝" w:hAnsi="ＭＳ 明朝" w:hint="eastAsia"/>
          <w:sz w:val="24"/>
        </w:rPr>
        <w:t>編）をご参照下さい。</w:t>
      </w:r>
    </w:p>
    <w:p w14:paraId="6B98EB55" w14:textId="77777777" w:rsidR="00C5192C" w:rsidRPr="00C5192C" w:rsidRDefault="00C5192C" w:rsidP="00C5192C">
      <w:pPr>
        <w:spacing w:line="400" w:lineRule="exact"/>
        <w:ind w:left="224" w:hanging="224"/>
        <w:rPr>
          <w:rFonts w:ascii="ＭＳ 明朝" w:hAnsi="ＭＳ 明朝"/>
          <w:sz w:val="24"/>
        </w:rPr>
      </w:pPr>
    </w:p>
    <w:p w14:paraId="6488FCFC" w14:textId="77777777" w:rsidR="00C5192C" w:rsidRPr="00C5192C" w:rsidRDefault="00C5192C" w:rsidP="00C5192C">
      <w:pPr>
        <w:spacing w:line="400" w:lineRule="exact"/>
        <w:ind w:left="224" w:hanging="224"/>
        <w:rPr>
          <w:rFonts w:ascii="ＭＳ 明朝" w:hAnsi="ＭＳ 明朝"/>
          <w:sz w:val="24"/>
        </w:rPr>
      </w:pPr>
      <w:r w:rsidRPr="00C5192C">
        <w:rPr>
          <w:rFonts w:ascii="ＭＳ 明朝" w:hAnsi="ＭＳ 明朝" w:hint="eastAsia"/>
          <w:sz w:val="24"/>
        </w:rPr>
        <w:t>〇　2023年４月より、日本銀行担保の適格性判定等に関する事務について金融市場局にご提出頂く書類については、法令・制度等により押印や紙での授受が必須とされるものを除き、</w:t>
      </w:r>
      <w:r w:rsidRPr="00C5192C">
        <w:rPr>
          <w:rFonts w:ascii="ＭＳ 明朝" w:hAnsi="ＭＳ 明朝" w:hint="eastAsia"/>
          <w:sz w:val="24"/>
          <w:u w:val="single"/>
        </w:rPr>
        <w:t>原則として日本銀行金融市場オンライン</w:t>
      </w:r>
      <w:r w:rsidRPr="00C5192C">
        <w:rPr>
          <w:rFonts w:hint="eastAsia"/>
          <w:sz w:val="24"/>
          <w:szCs w:val="24"/>
        </w:rPr>
        <w:t>（</w:t>
      </w:r>
      <w:r w:rsidRPr="00C5192C">
        <w:rPr>
          <w:rFonts w:ascii="ＭＳ 明朝" w:hint="eastAsia"/>
          <w:sz w:val="24"/>
        </w:rPr>
        <w:t>以下、「市場</w:t>
      </w:r>
      <w:r w:rsidRPr="00C5192C">
        <w:rPr>
          <w:rFonts w:ascii="ＭＳ 明朝" w:hint="eastAsia"/>
          <w:sz w:val="24"/>
        </w:rPr>
        <w:lastRenderedPageBreak/>
        <w:t>オンライン」といいます</w:t>
      </w:r>
      <w:r w:rsidRPr="00C5192C">
        <w:rPr>
          <w:rFonts w:hint="eastAsia"/>
          <w:sz w:val="24"/>
          <w:szCs w:val="24"/>
        </w:rPr>
        <w:t>）</w:t>
      </w:r>
      <w:r w:rsidRPr="00C5192C">
        <w:rPr>
          <w:rFonts w:ascii="ＭＳ 明朝" w:hAnsi="ＭＳ 明朝" w:hint="eastAsia"/>
          <w:sz w:val="24"/>
          <w:u w:val="single"/>
        </w:rPr>
        <w:t>を通じた授受</w:t>
      </w:r>
      <w:r w:rsidRPr="00C5192C">
        <w:rPr>
          <w:rFonts w:ascii="ＭＳ 明朝" w:hAnsi="ＭＳ 明朝" w:hint="eastAsia"/>
          <w:sz w:val="24"/>
        </w:rPr>
        <w:t>としております。これに伴い書式が改訂されておりますので、ご提出にあたっては、必ず本マニュアル附属の最新の書式をご利用ください。改訂前の書式でご提出された場合には、再提出をお願いすることとなりますので、ご注意ください。なお、押印欄のない書式につきましては、市場オンラインによりご提出いただくこととなりますが、押印欄のある書式については、従来通り紙ベースでご提出をお願い致します。市場オンラインにてご提出いただくことが難しい場合は、以下の照会先までご照会ください。</w:t>
      </w:r>
    </w:p>
    <w:p w14:paraId="765E38F8" w14:textId="77777777" w:rsidR="00C5192C" w:rsidRPr="00C5192C" w:rsidRDefault="00C5192C" w:rsidP="00C5192C">
      <w:pPr>
        <w:spacing w:line="400" w:lineRule="exact"/>
        <w:ind w:left="224" w:hanging="224"/>
        <w:rPr>
          <w:rFonts w:ascii="ＭＳ 明朝" w:hAnsi="ＭＳ 明朝"/>
          <w:sz w:val="24"/>
        </w:rPr>
      </w:pPr>
    </w:p>
    <w:p w14:paraId="17BC71BD" w14:textId="77777777" w:rsidR="00C5192C" w:rsidRPr="00C5192C" w:rsidRDefault="00C5192C" w:rsidP="00C5192C">
      <w:pPr>
        <w:spacing w:line="400" w:lineRule="exact"/>
        <w:ind w:left="224"/>
        <w:rPr>
          <w:rFonts w:ascii="ＭＳ 明朝" w:hAnsi="ＭＳ 明朝"/>
          <w:sz w:val="24"/>
        </w:rPr>
      </w:pPr>
      <w:r w:rsidRPr="00C5192C">
        <w:rPr>
          <w:rFonts w:ascii="ＭＳ 明朝" w:hAnsi="ＭＳ 明朝" w:hint="eastAsia"/>
          <w:sz w:val="24"/>
        </w:rPr>
        <w:t>なお、市場オンラインをご利用の際には、日本銀行対金融機関等情報ネットワークシステム利用規則に従ってください。市場オンラインの操作方法については、「</w:t>
      </w:r>
      <w:r>
        <w:rPr>
          <w:rFonts w:ascii="ＭＳ 明朝" w:hAnsi="ＭＳ 明朝" w:hint="eastAsia"/>
          <w:sz w:val="24"/>
        </w:rPr>
        <w:t>ＢＯＪ－Ｉｎｆｏ</w:t>
      </w:r>
      <w:r w:rsidRPr="00C5192C">
        <w:rPr>
          <w:rFonts w:ascii="ＭＳ 明朝" w:hAnsi="ＭＳ 明朝" w:hint="eastAsia"/>
          <w:sz w:val="24"/>
        </w:rPr>
        <w:t>ユーザマニュアル」をご参照ください。市場オンラインがシステム障害等でご利用できない場合は、提出方法につき、ご照会ください。</w:t>
      </w:r>
    </w:p>
    <w:p w14:paraId="33642C03" w14:textId="77777777" w:rsidR="00C5192C" w:rsidRPr="00C5192C" w:rsidRDefault="00C5192C" w:rsidP="00C5192C">
      <w:pPr>
        <w:spacing w:line="400" w:lineRule="exact"/>
        <w:ind w:left="224"/>
        <w:rPr>
          <w:rFonts w:ascii="ＭＳ 明朝" w:hAnsi="ＭＳ 明朝"/>
          <w:sz w:val="24"/>
        </w:rPr>
      </w:pPr>
    </w:p>
    <w:p w14:paraId="24F94C74" w14:textId="77777777" w:rsidR="00C5192C" w:rsidRPr="00C5192C" w:rsidRDefault="00C5192C" w:rsidP="00C5192C">
      <w:pPr>
        <w:spacing w:line="400" w:lineRule="exact"/>
        <w:ind w:left="224"/>
        <w:rPr>
          <w:rFonts w:ascii="ＭＳ 明朝" w:hAnsi="ＭＳ 明朝"/>
          <w:sz w:val="24"/>
        </w:rPr>
      </w:pPr>
      <w:r w:rsidRPr="00C5192C">
        <w:rPr>
          <w:rFonts w:ascii="ＭＳ 明朝" w:hAnsi="ＭＳ 明朝" w:hint="eastAsia"/>
          <w:sz w:val="24"/>
        </w:rPr>
        <w:t>また、市場オンラインへの通知等掲載の際には、担保に関する基本約定締結先に対して電子メール等にて掲載連絡を行う場合がございます。その際の連絡先となる電子メールアドレスが変更となった場合は、以下の日本銀行本店（金融市場局市場企画課信用リスク管理グループ）まで速やかにご連絡をお願い致します。</w:t>
      </w:r>
    </w:p>
    <w:p w14:paraId="0AF6BE0F" w14:textId="77777777" w:rsidR="00C5192C" w:rsidRDefault="00C5192C" w:rsidP="00C32F23">
      <w:pPr>
        <w:spacing w:line="400" w:lineRule="exact"/>
        <w:rPr>
          <w:rFonts w:ascii="ＭＳ 明朝" w:hAnsi="ＭＳ 明朝"/>
          <w:b/>
          <w:sz w:val="24"/>
        </w:rPr>
      </w:pPr>
    </w:p>
    <w:p w14:paraId="36E5F69A" w14:textId="77777777" w:rsidR="00220612" w:rsidRPr="00952C1A" w:rsidRDefault="00220612" w:rsidP="00C32F23">
      <w:pPr>
        <w:spacing w:line="400" w:lineRule="exact"/>
        <w:rPr>
          <w:rFonts w:ascii="ＭＳ 明朝" w:hAnsi="ＭＳ 明朝"/>
          <w:b/>
          <w:sz w:val="24"/>
        </w:rPr>
      </w:pPr>
      <w:r w:rsidRPr="00952C1A">
        <w:rPr>
          <w:rFonts w:ascii="ＭＳ 明朝" w:hAnsi="ＭＳ 明朝" w:hint="eastAsia"/>
          <w:b/>
          <w:sz w:val="24"/>
        </w:rPr>
        <w:t>（</w:t>
      </w:r>
      <w:r w:rsidR="005354F0" w:rsidRPr="00952C1A">
        <w:rPr>
          <w:rFonts w:ascii="ＭＳ 明朝" w:hAnsi="ＭＳ 明朝" w:hint="eastAsia"/>
          <w:b/>
          <w:sz w:val="24"/>
        </w:rPr>
        <w:t>本マニュアルについての照会</w:t>
      </w:r>
      <w:r w:rsidRPr="00952C1A">
        <w:rPr>
          <w:rFonts w:ascii="ＭＳ 明朝" w:hAnsi="ＭＳ 明朝" w:hint="eastAsia"/>
          <w:b/>
          <w:sz w:val="24"/>
        </w:rPr>
        <w:t>先）</w:t>
      </w:r>
    </w:p>
    <w:p w14:paraId="2F3251C8" w14:textId="77777777" w:rsidR="00220612" w:rsidRPr="00952C1A" w:rsidRDefault="00220612" w:rsidP="00C32F23">
      <w:pPr>
        <w:spacing w:line="400" w:lineRule="exact"/>
        <w:ind w:left="224" w:hanging="224"/>
        <w:rPr>
          <w:rFonts w:ascii="ＭＳ 明朝" w:hAnsi="ＭＳ 明朝"/>
          <w:sz w:val="24"/>
        </w:rPr>
      </w:pPr>
    </w:p>
    <w:p w14:paraId="38782559" w14:textId="77777777" w:rsidR="00220612" w:rsidRPr="00952C1A" w:rsidRDefault="00220612" w:rsidP="00C32F23">
      <w:pPr>
        <w:spacing w:line="400" w:lineRule="exact"/>
        <w:ind w:left="224" w:hanging="224"/>
        <w:rPr>
          <w:rFonts w:ascii="ＭＳ 明朝" w:hAnsi="ＭＳ 明朝"/>
          <w:sz w:val="24"/>
        </w:rPr>
      </w:pPr>
      <w:r w:rsidRPr="00952C1A">
        <w:rPr>
          <w:rFonts w:ascii="ＭＳ 明朝" w:hAnsi="ＭＳ 明朝" w:hint="eastAsia"/>
          <w:sz w:val="24"/>
        </w:rPr>
        <w:t>〒１０３－８６６０</w:t>
      </w:r>
    </w:p>
    <w:p w14:paraId="743D89F1" w14:textId="77777777" w:rsidR="00220612" w:rsidRPr="00952C1A" w:rsidRDefault="00220612" w:rsidP="00C32F23">
      <w:pPr>
        <w:spacing w:line="400" w:lineRule="exact"/>
        <w:ind w:left="224" w:hanging="224"/>
        <w:rPr>
          <w:rFonts w:ascii="ＭＳ 明朝" w:hAnsi="ＭＳ 明朝"/>
          <w:sz w:val="24"/>
        </w:rPr>
      </w:pPr>
      <w:r w:rsidRPr="00952C1A">
        <w:rPr>
          <w:rFonts w:ascii="ＭＳ 明朝" w:hAnsi="ＭＳ 明朝" w:hint="eastAsia"/>
          <w:sz w:val="24"/>
        </w:rPr>
        <w:t>東京都中央区日本橋本石町２－１－１</w:t>
      </w:r>
    </w:p>
    <w:p w14:paraId="77E1CEBF" w14:textId="77777777" w:rsidR="00220612" w:rsidRPr="00952C1A" w:rsidRDefault="00220612" w:rsidP="00C32F23">
      <w:pPr>
        <w:spacing w:line="400" w:lineRule="exact"/>
        <w:ind w:left="224" w:hanging="224"/>
        <w:rPr>
          <w:rFonts w:ascii="ＭＳ 明朝" w:hAnsi="ＭＳ 明朝"/>
          <w:sz w:val="24"/>
        </w:rPr>
      </w:pPr>
      <w:r w:rsidRPr="00952C1A">
        <w:rPr>
          <w:rFonts w:ascii="ＭＳ 明朝" w:hAnsi="ＭＳ 明朝" w:hint="eastAsia"/>
          <w:sz w:val="24"/>
        </w:rPr>
        <w:t>日本銀行 金融市場局</w:t>
      </w:r>
    </w:p>
    <w:p w14:paraId="2CC55A51" w14:textId="77777777" w:rsidR="00220612" w:rsidRPr="00952C1A" w:rsidRDefault="00220612" w:rsidP="00C32F23">
      <w:pPr>
        <w:spacing w:line="400" w:lineRule="exact"/>
        <w:ind w:left="224" w:hanging="224"/>
        <w:rPr>
          <w:rFonts w:ascii="ＭＳ 明朝" w:hAnsi="ＭＳ 明朝"/>
          <w:sz w:val="24"/>
        </w:rPr>
      </w:pPr>
    </w:p>
    <w:p w14:paraId="2A26A2AE" w14:textId="77777777" w:rsidR="004504E3" w:rsidRPr="00952C1A" w:rsidRDefault="004504E3" w:rsidP="00C32F23">
      <w:pPr>
        <w:spacing w:line="400" w:lineRule="exact"/>
        <w:ind w:left="224" w:hanging="224"/>
        <w:rPr>
          <w:rFonts w:ascii="ＭＳ 明朝" w:hAnsi="ＭＳ 明朝"/>
          <w:sz w:val="24"/>
        </w:rPr>
      </w:pPr>
      <w:r w:rsidRPr="00952C1A">
        <w:rPr>
          <w:rFonts w:ascii="ＭＳ 明朝" w:hAnsi="ＭＳ 明朝" w:hint="eastAsia"/>
          <w:sz w:val="24"/>
        </w:rPr>
        <w:t>▼Ⅰ．～Ⅵ．</w:t>
      </w:r>
      <w:r w:rsidR="006635C5" w:rsidRPr="00952C1A">
        <w:rPr>
          <w:rFonts w:ascii="ＭＳ 明朝" w:hAnsi="ＭＳ 明朝" w:hint="eastAsia"/>
          <w:sz w:val="24"/>
        </w:rPr>
        <w:t>およびⅧ．</w:t>
      </w:r>
      <w:r w:rsidRPr="00952C1A">
        <w:rPr>
          <w:rFonts w:ascii="ＭＳ 明朝" w:hAnsi="ＭＳ 明朝" w:hint="eastAsia"/>
          <w:sz w:val="24"/>
        </w:rPr>
        <w:t>について</w:t>
      </w:r>
    </w:p>
    <w:p w14:paraId="273BAB1B" w14:textId="77777777" w:rsidR="004504E3" w:rsidRPr="00952C1A" w:rsidRDefault="004504E3" w:rsidP="00C32F23">
      <w:pPr>
        <w:spacing w:line="400" w:lineRule="exact"/>
        <w:ind w:left="224" w:hanging="224"/>
        <w:rPr>
          <w:rFonts w:ascii="ＭＳ 明朝" w:hAnsi="ＭＳ 明朝"/>
          <w:sz w:val="24"/>
        </w:rPr>
      </w:pPr>
      <w:r w:rsidRPr="00952C1A">
        <w:rPr>
          <w:rFonts w:ascii="ＭＳ 明朝" w:hAnsi="ＭＳ 明朝" w:hint="eastAsia"/>
          <w:sz w:val="24"/>
        </w:rPr>
        <w:t>市場企画課 信用リスク管理グループ</w:t>
      </w:r>
    </w:p>
    <w:tbl>
      <w:tblPr>
        <w:tblW w:w="0" w:type="auto"/>
        <w:tblLayout w:type="fixed"/>
        <w:tblCellMar>
          <w:left w:w="99" w:type="dxa"/>
          <w:right w:w="99" w:type="dxa"/>
        </w:tblCellMar>
        <w:tblLook w:val="0000" w:firstRow="0" w:lastRow="0" w:firstColumn="0" w:lastColumn="0" w:noHBand="0" w:noVBand="0"/>
      </w:tblPr>
      <w:tblGrid>
        <w:gridCol w:w="729"/>
        <w:gridCol w:w="7971"/>
      </w:tblGrid>
      <w:tr w:rsidR="00220612" w:rsidRPr="00952C1A" w14:paraId="2B606B39" w14:textId="77777777">
        <w:tc>
          <w:tcPr>
            <w:tcW w:w="729" w:type="dxa"/>
          </w:tcPr>
          <w:p w14:paraId="371FDFA2" w14:textId="77777777" w:rsidR="00220612" w:rsidRPr="00F431D7" w:rsidRDefault="00220612" w:rsidP="00C32F23">
            <w:pPr>
              <w:spacing w:line="400" w:lineRule="exact"/>
              <w:rPr>
                <w:rFonts w:ascii="ＭＳ 明朝" w:hAnsi="ＭＳ 明朝"/>
                <w:sz w:val="24"/>
              </w:rPr>
            </w:pPr>
            <w:r w:rsidRPr="00F431D7">
              <w:rPr>
                <w:rFonts w:ascii="ＭＳ 明朝" w:hAnsi="ＭＳ 明朝" w:hint="eastAsia"/>
                <w:sz w:val="24"/>
              </w:rPr>
              <w:t>TEL</w:t>
            </w:r>
          </w:p>
        </w:tc>
        <w:tc>
          <w:tcPr>
            <w:tcW w:w="7971" w:type="dxa"/>
          </w:tcPr>
          <w:p w14:paraId="5CD325DD" w14:textId="77777777" w:rsidR="00220612" w:rsidRPr="00F431D7" w:rsidRDefault="00220612" w:rsidP="003C5F0B">
            <w:pPr>
              <w:spacing w:line="400" w:lineRule="exact"/>
              <w:rPr>
                <w:rFonts w:ascii="ＭＳ 明朝" w:hAnsi="ＭＳ 明朝"/>
                <w:sz w:val="24"/>
              </w:rPr>
            </w:pPr>
            <w:r w:rsidRPr="00F431D7">
              <w:rPr>
                <w:rFonts w:ascii="ＭＳ 明朝" w:hAnsi="ＭＳ 明朝" w:hint="eastAsia"/>
                <w:sz w:val="24"/>
              </w:rPr>
              <w:t>直通（０３）３２７７－</w:t>
            </w:r>
            <w:r w:rsidR="00502090" w:rsidRPr="00F431D7">
              <w:rPr>
                <w:rFonts w:ascii="ＭＳ 明朝" w:hAnsi="ＭＳ 明朝" w:hint="eastAsia"/>
                <w:sz w:val="24"/>
              </w:rPr>
              <w:t>１２３８</w:t>
            </w:r>
          </w:p>
        </w:tc>
      </w:tr>
      <w:tr w:rsidR="00220612" w:rsidRPr="00952C1A" w14:paraId="02E90EE8" w14:textId="77777777">
        <w:tc>
          <w:tcPr>
            <w:tcW w:w="729" w:type="dxa"/>
          </w:tcPr>
          <w:p w14:paraId="2CFE3EAD" w14:textId="77777777" w:rsidR="00220612" w:rsidRPr="00952C1A" w:rsidRDefault="00220612" w:rsidP="00C32F23">
            <w:pPr>
              <w:spacing w:line="400" w:lineRule="exact"/>
              <w:rPr>
                <w:rFonts w:ascii="ＭＳ 明朝" w:hAnsi="ＭＳ 明朝"/>
                <w:sz w:val="24"/>
              </w:rPr>
            </w:pPr>
          </w:p>
        </w:tc>
        <w:tc>
          <w:tcPr>
            <w:tcW w:w="7971" w:type="dxa"/>
          </w:tcPr>
          <w:p w14:paraId="30B74BF0" w14:textId="77777777" w:rsidR="00220612" w:rsidRPr="00952C1A" w:rsidRDefault="00220612" w:rsidP="001A4031">
            <w:pPr>
              <w:spacing w:line="400" w:lineRule="exact"/>
              <w:rPr>
                <w:rFonts w:ascii="ＭＳ 明朝" w:hAnsi="ＭＳ 明朝"/>
                <w:sz w:val="24"/>
              </w:rPr>
            </w:pPr>
            <w:r w:rsidRPr="00952C1A">
              <w:rPr>
                <w:rFonts w:ascii="ＭＳ 明朝" w:hAnsi="ＭＳ 明朝" w:hint="eastAsia"/>
                <w:sz w:val="24"/>
              </w:rPr>
              <w:t>代表（０３）３２７９－１１１１（内線</w:t>
            </w:r>
            <w:r w:rsidR="00502090" w:rsidRPr="00952C1A">
              <w:rPr>
                <w:rFonts w:ascii="ＭＳ 明朝" w:hAnsi="ＭＳ 明朝" w:hint="eastAsia"/>
                <w:sz w:val="24"/>
              </w:rPr>
              <w:t>２７１０</w:t>
            </w:r>
            <w:r w:rsidRPr="00952C1A">
              <w:rPr>
                <w:rFonts w:ascii="ＭＳ 明朝" w:hAnsi="ＭＳ 明朝" w:hint="eastAsia"/>
                <w:sz w:val="24"/>
              </w:rPr>
              <w:t>）</w:t>
            </w:r>
          </w:p>
        </w:tc>
      </w:tr>
      <w:tr w:rsidR="00220612" w:rsidRPr="00952C1A" w14:paraId="518C67B3" w14:textId="77777777">
        <w:tc>
          <w:tcPr>
            <w:tcW w:w="729" w:type="dxa"/>
          </w:tcPr>
          <w:p w14:paraId="41ED9028" w14:textId="77777777" w:rsidR="00220612" w:rsidRPr="00952C1A" w:rsidRDefault="00220612" w:rsidP="00C32F23">
            <w:pPr>
              <w:spacing w:line="400" w:lineRule="exact"/>
              <w:rPr>
                <w:rFonts w:ascii="ＭＳ 明朝" w:hAnsi="ＭＳ 明朝"/>
                <w:sz w:val="24"/>
              </w:rPr>
            </w:pPr>
            <w:r w:rsidRPr="00952C1A">
              <w:rPr>
                <w:rFonts w:ascii="ＭＳ 明朝" w:hAnsi="ＭＳ 明朝" w:hint="eastAsia"/>
                <w:sz w:val="24"/>
              </w:rPr>
              <w:t>FAX</w:t>
            </w:r>
          </w:p>
        </w:tc>
        <w:tc>
          <w:tcPr>
            <w:tcW w:w="7971" w:type="dxa"/>
          </w:tcPr>
          <w:p w14:paraId="51C01903" w14:textId="77777777" w:rsidR="00220612" w:rsidRPr="00952C1A" w:rsidRDefault="00220612" w:rsidP="00C32F23">
            <w:pPr>
              <w:spacing w:line="400" w:lineRule="exact"/>
              <w:ind w:firstLineChars="200" w:firstLine="480"/>
              <w:rPr>
                <w:rFonts w:ascii="ＭＳ 明朝" w:hAnsi="ＭＳ 明朝"/>
                <w:sz w:val="24"/>
              </w:rPr>
            </w:pPr>
            <w:r w:rsidRPr="00952C1A">
              <w:rPr>
                <w:rFonts w:ascii="ＭＳ 明朝" w:hAnsi="ＭＳ 明朝" w:hint="eastAsia"/>
                <w:sz w:val="24"/>
              </w:rPr>
              <w:t>（０３）５２０３－</w:t>
            </w:r>
            <w:r w:rsidR="009F7736" w:rsidRPr="00952C1A">
              <w:rPr>
                <w:rFonts w:ascii="ＭＳ 明朝" w:hAnsi="ＭＳ 明朝" w:hint="eastAsia"/>
                <w:sz w:val="24"/>
              </w:rPr>
              <w:t>８７０１</w:t>
            </w:r>
          </w:p>
        </w:tc>
      </w:tr>
    </w:tbl>
    <w:p w14:paraId="12730F2E" w14:textId="77777777" w:rsidR="004504E3" w:rsidRPr="00952C1A" w:rsidRDefault="004504E3" w:rsidP="004504E3">
      <w:pPr>
        <w:spacing w:line="400" w:lineRule="exact"/>
        <w:ind w:left="224" w:hanging="224"/>
        <w:rPr>
          <w:rFonts w:ascii="ＭＳ 明朝" w:hAnsi="ＭＳ 明朝"/>
          <w:sz w:val="24"/>
        </w:rPr>
      </w:pPr>
    </w:p>
    <w:p w14:paraId="631A0052" w14:textId="77777777" w:rsidR="004504E3" w:rsidRPr="00952C1A" w:rsidRDefault="005F6CB9" w:rsidP="004504E3">
      <w:pPr>
        <w:spacing w:line="400" w:lineRule="exact"/>
        <w:ind w:left="224" w:hanging="224"/>
        <w:rPr>
          <w:rFonts w:ascii="ＭＳ 明朝" w:hAnsi="ＭＳ 明朝"/>
          <w:sz w:val="24"/>
        </w:rPr>
      </w:pPr>
      <w:r>
        <w:rPr>
          <w:rFonts w:ascii="ＭＳ 明朝" w:hAnsi="ＭＳ 明朝"/>
          <w:sz w:val="24"/>
        </w:rPr>
        <w:br w:type="page"/>
      </w:r>
      <w:r w:rsidR="004504E3" w:rsidRPr="00952C1A">
        <w:rPr>
          <w:rFonts w:ascii="ＭＳ 明朝" w:hAnsi="ＭＳ 明朝" w:hint="eastAsia"/>
          <w:sz w:val="24"/>
        </w:rPr>
        <w:lastRenderedPageBreak/>
        <w:t>▼Ⅶ．について</w:t>
      </w:r>
    </w:p>
    <w:p w14:paraId="778B34DC" w14:textId="77777777" w:rsidR="004504E3" w:rsidRPr="00952C1A" w:rsidRDefault="004504E3" w:rsidP="004504E3">
      <w:pPr>
        <w:spacing w:line="400" w:lineRule="exact"/>
        <w:ind w:left="224" w:hanging="224"/>
        <w:rPr>
          <w:rFonts w:ascii="ＭＳ 明朝" w:hAnsi="ＭＳ 明朝"/>
          <w:sz w:val="24"/>
        </w:rPr>
      </w:pPr>
      <w:r w:rsidRPr="00952C1A">
        <w:rPr>
          <w:rFonts w:ascii="ＭＳ 明朝" w:hAnsi="ＭＳ 明朝" w:hint="eastAsia"/>
          <w:sz w:val="24"/>
        </w:rPr>
        <w:t>市場調節課 オペレーション企画グループ</w:t>
      </w:r>
    </w:p>
    <w:tbl>
      <w:tblPr>
        <w:tblW w:w="0" w:type="auto"/>
        <w:tblLayout w:type="fixed"/>
        <w:tblCellMar>
          <w:left w:w="99" w:type="dxa"/>
          <w:right w:w="99" w:type="dxa"/>
        </w:tblCellMar>
        <w:tblLook w:val="0000" w:firstRow="0" w:lastRow="0" w:firstColumn="0" w:lastColumn="0" w:noHBand="0" w:noVBand="0"/>
      </w:tblPr>
      <w:tblGrid>
        <w:gridCol w:w="729"/>
        <w:gridCol w:w="7971"/>
      </w:tblGrid>
      <w:tr w:rsidR="004504E3" w:rsidRPr="00952C1A" w14:paraId="3FFDC462" w14:textId="77777777" w:rsidTr="00E70F63">
        <w:tc>
          <w:tcPr>
            <w:tcW w:w="729" w:type="dxa"/>
          </w:tcPr>
          <w:p w14:paraId="3277CB6B" w14:textId="77777777" w:rsidR="004504E3" w:rsidRPr="00952C1A" w:rsidRDefault="004504E3" w:rsidP="00E70F63">
            <w:pPr>
              <w:spacing w:line="400" w:lineRule="exact"/>
              <w:rPr>
                <w:rFonts w:ascii="ＭＳ 明朝" w:hAnsi="ＭＳ 明朝"/>
                <w:sz w:val="24"/>
              </w:rPr>
            </w:pPr>
            <w:r w:rsidRPr="00952C1A">
              <w:rPr>
                <w:rFonts w:ascii="ＭＳ 明朝" w:hAnsi="ＭＳ 明朝" w:hint="eastAsia"/>
                <w:sz w:val="24"/>
              </w:rPr>
              <w:t>TEL</w:t>
            </w:r>
          </w:p>
        </w:tc>
        <w:tc>
          <w:tcPr>
            <w:tcW w:w="7971" w:type="dxa"/>
          </w:tcPr>
          <w:p w14:paraId="38C38623" w14:textId="77777777" w:rsidR="004504E3" w:rsidRPr="00952C1A" w:rsidRDefault="004504E3" w:rsidP="00E70F63">
            <w:pPr>
              <w:spacing w:line="400" w:lineRule="exact"/>
              <w:rPr>
                <w:rFonts w:ascii="ＭＳ 明朝" w:hAnsi="ＭＳ 明朝"/>
                <w:sz w:val="24"/>
              </w:rPr>
            </w:pPr>
            <w:r w:rsidRPr="00952C1A">
              <w:rPr>
                <w:rFonts w:ascii="ＭＳ 明朝" w:hAnsi="ＭＳ 明朝" w:hint="eastAsia"/>
                <w:sz w:val="24"/>
              </w:rPr>
              <w:t>直通（０３）３２７７－１２７７</w:t>
            </w:r>
          </w:p>
        </w:tc>
      </w:tr>
      <w:tr w:rsidR="004504E3" w:rsidRPr="00952C1A" w14:paraId="48A5F67E" w14:textId="77777777" w:rsidTr="00E70F63">
        <w:tc>
          <w:tcPr>
            <w:tcW w:w="729" w:type="dxa"/>
          </w:tcPr>
          <w:p w14:paraId="0563AB03" w14:textId="77777777" w:rsidR="004504E3" w:rsidRPr="00952C1A" w:rsidRDefault="004504E3" w:rsidP="00E70F63">
            <w:pPr>
              <w:spacing w:line="400" w:lineRule="exact"/>
              <w:rPr>
                <w:rFonts w:ascii="ＭＳ 明朝" w:hAnsi="ＭＳ 明朝"/>
                <w:sz w:val="24"/>
              </w:rPr>
            </w:pPr>
          </w:p>
        </w:tc>
        <w:tc>
          <w:tcPr>
            <w:tcW w:w="7971" w:type="dxa"/>
          </w:tcPr>
          <w:p w14:paraId="5BA44989" w14:textId="77777777" w:rsidR="004504E3" w:rsidRPr="00952C1A" w:rsidRDefault="004504E3" w:rsidP="00E70F63">
            <w:pPr>
              <w:spacing w:line="400" w:lineRule="exact"/>
              <w:rPr>
                <w:rFonts w:ascii="ＭＳ 明朝" w:hAnsi="ＭＳ 明朝"/>
                <w:sz w:val="24"/>
              </w:rPr>
            </w:pPr>
            <w:r w:rsidRPr="00952C1A">
              <w:rPr>
                <w:rFonts w:ascii="ＭＳ 明朝" w:hAnsi="ＭＳ 明朝" w:hint="eastAsia"/>
                <w:sz w:val="24"/>
              </w:rPr>
              <w:t>代表（０３）３２７９－１１１１（内線２７６９）</w:t>
            </w:r>
          </w:p>
        </w:tc>
      </w:tr>
      <w:tr w:rsidR="004504E3" w:rsidRPr="00952C1A" w14:paraId="7B5B07A1" w14:textId="77777777" w:rsidTr="00E70F63">
        <w:tc>
          <w:tcPr>
            <w:tcW w:w="729" w:type="dxa"/>
          </w:tcPr>
          <w:p w14:paraId="21EE24EE" w14:textId="77777777" w:rsidR="004504E3" w:rsidRPr="00952C1A" w:rsidRDefault="004504E3" w:rsidP="00E70F63">
            <w:pPr>
              <w:spacing w:line="400" w:lineRule="exact"/>
              <w:rPr>
                <w:rFonts w:ascii="ＭＳ 明朝" w:hAnsi="ＭＳ 明朝"/>
                <w:sz w:val="24"/>
              </w:rPr>
            </w:pPr>
            <w:r w:rsidRPr="00952C1A">
              <w:rPr>
                <w:rFonts w:ascii="ＭＳ 明朝" w:hAnsi="ＭＳ 明朝" w:hint="eastAsia"/>
                <w:sz w:val="24"/>
              </w:rPr>
              <w:t>FAX</w:t>
            </w:r>
          </w:p>
        </w:tc>
        <w:tc>
          <w:tcPr>
            <w:tcW w:w="7971" w:type="dxa"/>
          </w:tcPr>
          <w:p w14:paraId="480B7A2E" w14:textId="77777777" w:rsidR="004504E3" w:rsidRPr="00952C1A" w:rsidRDefault="004504E3" w:rsidP="00E70F63">
            <w:pPr>
              <w:spacing w:line="400" w:lineRule="exact"/>
              <w:ind w:firstLineChars="200" w:firstLine="480"/>
              <w:rPr>
                <w:rFonts w:ascii="ＭＳ 明朝" w:hAnsi="ＭＳ 明朝"/>
                <w:sz w:val="24"/>
              </w:rPr>
            </w:pPr>
            <w:r w:rsidRPr="00952C1A">
              <w:rPr>
                <w:rFonts w:ascii="ＭＳ 明朝" w:hAnsi="ＭＳ 明朝" w:hint="eastAsia"/>
                <w:sz w:val="24"/>
              </w:rPr>
              <w:t>（０３）５２５５－８</w:t>
            </w:r>
            <w:r w:rsidR="00E537AF" w:rsidRPr="00952C1A">
              <w:rPr>
                <w:rFonts w:ascii="ＭＳ 明朝" w:hAnsi="ＭＳ 明朝" w:hint="eastAsia"/>
                <w:sz w:val="24"/>
              </w:rPr>
              <w:t>７</w:t>
            </w:r>
            <w:r w:rsidRPr="00952C1A">
              <w:rPr>
                <w:rFonts w:ascii="ＭＳ 明朝" w:hAnsi="ＭＳ 明朝" w:hint="eastAsia"/>
                <w:sz w:val="24"/>
              </w:rPr>
              <w:t>６１</w:t>
            </w:r>
          </w:p>
        </w:tc>
      </w:tr>
    </w:tbl>
    <w:p w14:paraId="6E40B248" w14:textId="77777777" w:rsidR="009815EA" w:rsidRPr="00952C1A" w:rsidRDefault="009815EA" w:rsidP="00C32F23">
      <w:pPr>
        <w:spacing w:line="400" w:lineRule="exact"/>
      </w:pPr>
    </w:p>
    <w:p w14:paraId="43046BAB" w14:textId="77777777" w:rsidR="00A6693C" w:rsidRDefault="00220612" w:rsidP="00A6693C">
      <w:pPr>
        <w:pStyle w:val="1"/>
        <w:spacing w:line="400" w:lineRule="exact"/>
      </w:pPr>
      <w:r w:rsidRPr="00952C1A">
        <w:br w:type="page"/>
      </w:r>
      <w:bookmarkStart w:id="1" w:name="_Toc215492207"/>
      <w:proofErr w:type="spellStart"/>
      <w:r w:rsidR="00A6693C" w:rsidRPr="00952C1A">
        <w:rPr>
          <w:rFonts w:hint="eastAsia"/>
        </w:rPr>
        <w:lastRenderedPageBreak/>
        <w:t>Ⅰ．信用判定に関する依頼手続</w:t>
      </w:r>
      <w:bookmarkEnd w:id="1"/>
      <w:proofErr w:type="spellEnd"/>
    </w:p>
    <w:p w14:paraId="1BA34E2C" w14:textId="77777777" w:rsidR="0001738A" w:rsidRPr="00DC46AA" w:rsidRDefault="0001738A" w:rsidP="00DC46AA">
      <w:pPr>
        <w:spacing w:beforeLines="50" w:before="180"/>
        <w:ind w:left="480" w:hangingChars="200" w:hanging="480"/>
        <w:rPr>
          <w:sz w:val="24"/>
          <w:szCs w:val="24"/>
          <w:lang w:val="x-none" w:eastAsia="x-none"/>
        </w:rPr>
      </w:pPr>
      <w:r w:rsidRPr="00DC46AA">
        <w:rPr>
          <w:rFonts w:hint="eastAsia"/>
          <w:sz w:val="24"/>
          <w:szCs w:val="24"/>
          <w:lang w:val="x-none"/>
        </w:rPr>
        <w:t>――　市場オンラインにより書式を</w:t>
      </w:r>
      <w:r w:rsidR="00356CA4" w:rsidRPr="00DC46AA">
        <w:rPr>
          <w:rFonts w:hint="eastAsia"/>
          <w:sz w:val="24"/>
          <w:szCs w:val="24"/>
          <w:lang w:val="x-none"/>
        </w:rPr>
        <w:t>ご</w:t>
      </w:r>
      <w:r w:rsidRPr="00DC46AA">
        <w:rPr>
          <w:rFonts w:hint="eastAsia"/>
          <w:sz w:val="24"/>
          <w:szCs w:val="24"/>
          <w:lang w:val="x-none"/>
        </w:rPr>
        <w:t>提出いただく際には、</w:t>
      </w:r>
      <w:r w:rsidR="00400492">
        <w:rPr>
          <w:rFonts w:hint="eastAsia"/>
          <w:sz w:val="24"/>
          <w:szCs w:val="24"/>
          <w:lang w:val="x-none"/>
        </w:rPr>
        <w:t>データの送信</w:t>
      </w:r>
      <w:r w:rsidR="00356CA4" w:rsidRPr="00DC46AA">
        <w:rPr>
          <w:rFonts w:hint="eastAsia"/>
          <w:sz w:val="24"/>
          <w:szCs w:val="24"/>
          <w:lang w:val="x-none"/>
        </w:rPr>
        <w:t>後に</w:t>
      </w:r>
      <w:r w:rsidRPr="00DC46AA">
        <w:rPr>
          <w:rFonts w:hint="eastAsia"/>
          <w:sz w:val="24"/>
          <w:szCs w:val="24"/>
          <w:lang w:val="x-none"/>
        </w:rPr>
        <w:t>、</w:t>
      </w:r>
      <w:r w:rsidR="00921A2E">
        <w:rPr>
          <w:rFonts w:hint="eastAsia"/>
          <w:sz w:val="24"/>
          <w:szCs w:val="24"/>
          <w:lang w:val="x-none"/>
        </w:rPr>
        <w:t>窓口となる日本銀行本店</w:t>
      </w:r>
      <w:r w:rsidR="00921A2E" w:rsidRPr="00921A2E">
        <w:rPr>
          <w:rFonts w:hint="eastAsia"/>
          <w:sz w:val="24"/>
          <w:szCs w:val="24"/>
          <w:lang w:val="x-none"/>
        </w:rPr>
        <w:t>（金融市場局市場企画課信用リスク管理グループ。以下同じ）または大阪支店（営業課。以下同じ）</w:t>
      </w:r>
      <w:r w:rsidRPr="00DC46AA">
        <w:rPr>
          <w:rFonts w:hint="eastAsia"/>
          <w:sz w:val="24"/>
          <w:szCs w:val="24"/>
          <w:lang w:val="x-none"/>
        </w:rPr>
        <w:t>まで</w:t>
      </w:r>
      <w:r w:rsidR="00333765">
        <w:rPr>
          <w:rFonts w:hint="eastAsia"/>
          <w:sz w:val="24"/>
          <w:szCs w:val="24"/>
          <w:lang w:val="x-none"/>
        </w:rPr>
        <w:t>送信</w:t>
      </w:r>
      <w:r w:rsidRPr="00DC46AA">
        <w:rPr>
          <w:rFonts w:hint="eastAsia"/>
          <w:sz w:val="24"/>
          <w:szCs w:val="24"/>
          <w:lang w:val="x-none"/>
        </w:rPr>
        <w:t>した旨を</w:t>
      </w:r>
      <w:r w:rsidR="00910759" w:rsidRPr="00DC46AA">
        <w:rPr>
          <w:rFonts w:hint="eastAsia"/>
          <w:sz w:val="24"/>
          <w:szCs w:val="24"/>
          <w:lang w:val="x-none"/>
        </w:rPr>
        <w:t>電話にて</w:t>
      </w:r>
      <w:r w:rsidRPr="00DC46AA">
        <w:rPr>
          <w:rFonts w:hint="eastAsia"/>
          <w:sz w:val="24"/>
          <w:szCs w:val="24"/>
          <w:lang w:val="x-none"/>
        </w:rPr>
        <w:t>お知らせください。</w:t>
      </w:r>
    </w:p>
    <w:p w14:paraId="62FAB9A9" w14:textId="77777777" w:rsidR="0001738A" w:rsidRPr="00DC46AA" w:rsidRDefault="0001738A" w:rsidP="00DC46AA">
      <w:pPr>
        <w:rPr>
          <w:lang w:val="x-none" w:eastAsia="x-none"/>
        </w:rPr>
      </w:pPr>
    </w:p>
    <w:p w14:paraId="47B173C4" w14:textId="77777777" w:rsidR="00A6693C" w:rsidRPr="00952C1A" w:rsidRDefault="00A6693C" w:rsidP="00A6693C">
      <w:pPr>
        <w:pStyle w:val="2"/>
        <w:spacing w:line="400" w:lineRule="exact"/>
        <w:rPr>
          <w:rFonts w:ascii="ＭＳ 明朝" w:hAnsi="ＭＳ 明朝"/>
        </w:rPr>
      </w:pPr>
      <w:bookmarkStart w:id="2" w:name="_Toc215492208"/>
      <w:r w:rsidRPr="00952C1A">
        <w:rPr>
          <w:rFonts w:hint="eastAsia"/>
        </w:rPr>
        <w:t>１．信用判定の新規依頼</w:t>
      </w:r>
      <w:bookmarkEnd w:id="2"/>
    </w:p>
    <w:p w14:paraId="7DB30B34" w14:textId="77777777" w:rsidR="00A6693C" w:rsidRPr="00952C1A" w:rsidRDefault="00A6693C" w:rsidP="00A6693C">
      <w:pPr>
        <w:spacing w:line="400" w:lineRule="exact"/>
        <w:ind w:left="224" w:hanging="224"/>
        <w:rPr>
          <w:rFonts w:ascii="ＭＳ 明朝" w:hAnsi="ＭＳ 明朝"/>
          <w:sz w:val="24"/>
        </w:rPr>
      </w:pPr>
      <w:r w:rsidRPr="00952C1A">
        <w:rPr>
          <w:rFonts w:ascii="ＭＳ 明朝" w:hAnsi="ＭＳ 明朝" w:hint="eastAsia"/>
          <w:sz w:val="24"/>
        </w:rPr>
        <w:t>○  日本銀行では、各種の取引を実行する際に担保として受入れる民間企業債務（社債、手形、CP、短期社債、</w:t>
      </w:r>
      <w:r w:rsidR="006A5F93" w:rsidRPr="00952C1A">
        <w:rPr>
          <w:rFonts w:ascii="ＭＳ 明朝" w:hAnsi="ＭＳ 明朝" w:hint="eastAsia"/>
          <w:sz w:val="24"/>
        </w:rPr>
        <w:t>電子記録債権、</w:t>
      </w:r>
      <w:r w:rsidRPr="00952C1A">
        <w:rPr>
          <w:rFonts w:ascii="ＭＳ 明朝" w:hAnsi="ＭＳ 明朝" w:hint="eastAsia"/>
          <w:sz w:val="24"/>
        </w:rPr>
        <w:t>証書貸付債権）の債務者となる企業の信用力を、貴行（庫・社）からの「企業の信用判定依頼」に基づき</w:t>
      </w:r>
      <w:r w:rsidR="00024FB9" w:rsidRPr="00952C1A">
        <w:rPr>
          <w:rFonts w:ascii="ＭＳ 明朝" w:hAnsi="ＭＳ 明朝" w:hint="eastAsia"/>
          <w:sz w:val="24"/>
        </w:rPr>
        <w:t>審査</w:t>
      </w:r>
      <w:r w:rsidRPr="00952C1A">
        <w:rPr>
          <w:rFonts w:ascii="ＭＳ 明朝" w:hAnsi="ＭＳ 明朝" w:hint="eastAsia"/>
          <w:sz w:val="24"/>
        </w:rPr>
        <w:t>する作業を行っております。この作業の結果、日本銀行が適格性ありと判定することが、民間企業債務を適格担保として利用する前提条件となります。</w:t>
      </w:r>
    </w:p>
    <w:p w14:paraId="58C1C466" w14:textId="77777777" w:rsidR="00A6693C" w:rsidRPr="00952C1A" w:rsidRDefault="00A6693C" w:rsidP="00A6693C">
      <w:pPr>
        <w:spacing w:line="400" w:lineRule="exact"/>
        <w:ind w:leftChars="114" w:left="719" w:hangingChars="200" w:hanging="480"/>
        <w:rPr>
          <w:rFonts w:ascii="ＭＳ 明朝" w:hAnsi="ＭＳ 明朝"/>
          <w:sz w:val="24"/>
        </w:rPr>
      </w:pPr>
      <w:r w:rsidRPr="00952C1A">
        <w:rPr>
          <w:rFonts w:ascii="ＭＳ 明朝" w:hAnsi="ＭＳ 明朝" w:hint="eastAsia"/>
          <w:sz w:val="24"/>
        </w:rPr>
        <w:t>──  信用判定は、「企業の信用判定基本要領」に基づいて行っています。「企業の信用判定基本要領」は日本銀行ホームページ</w:t>
      </w:r>
      <w:r w:rsidRPr="00952C1A">
        <w:rPr>
          <w:rFonts w:ascii="ＭＳ 明朝" w:hAnsi="ＭＳ 明朝"/>
          <w:sz w:val="24"/>
        </w:rPr>
        <w:t>（</w:t>
      </w:r>
      <w:r w:rsidRPr="00952C1A">
        <w:rPr>
          <w:rFonts w:ascii="ＭＳ 明朝" w:hAnsi="ＭＳ 明朝" w:hint="eastAsia"/>
          <w:sz w:val="24"/>
        </w:rPr>
        <w:t>「オペレーション等に関する基本要領」の中</w:t>
      </w:r>
      <w:r w:rsidRPr="00952C1A">
        <w:rPr>
          <w:rFonts w:ascii="ＭＳ 明朝" w:hAnsi="ＭＳ 明朝"/>
          <w:sz w:val="24"/>
        </w:rPr>
        <w:t>）</w:t>
      </w:r>
      <w:r w:rsidRPr="00952C1A">
        <w:rPr>
          <w:rFonts w:ascii="ＭＳ 明朝" w:hAnsi="ＭＳ 明朝" w:hint="eastAsia"/>
          <w:sz w:val="24"/>
        </w:rPr>
        <w:t>で公表しています。</w:t>
      </w:r>
    </w:p>
    <w:p w14:paraId="1C98564C" w14:textId="77777777" w:rsidR="00A6693C" w:rsidRPr="00952C1A" w:rsidRDefault="00A6693C" w:rsidP="00A6693C">
      <w:pPr>
        <w:spacing w:line="400" w:lineRule="exact"/>
        <w:rPr>
          <w:rFonts w:ascii="ＭＳ 明朝" w:hAnsi="ＭＳ 明朝"/>
          <w:sz w:val="24"/>
        </w:rPr>
      </w:pPr>
    </w:p>
    <w:p w14:paraId="1B3361E7" w14:textId="77777777" w:rsidR="00A6693C" w:rsidRPr="00952C1A" w:rsidRDefault="00A6693C" w:rsidP="00A6693C">
      <w:pPr>
        <w:spacing w:line="400" w:lineRule="exact"/>
        <w:ind w:left="240" w:hangingChars="100" w:hanging="240"/>
        <w:rPr>
          <w:rFonts w:ascii="ＭＳ 明朝" w:hAnsi="ＭＳ 明朝"/>
          <w:sz w:val="24"/>
        </w:rPr>
      </w:pPr>
      <w:r w:rsidRPr="00952C1A">
        <w:rPr>
          <w:rFonts w:ascii="ＭＳ 明朝" w:hAnsi="ＭＳ 明朝" w:hint="eastAsia"/>
          <w:sz w:val="24"/>
        </w:rPr>
        <w:t>○　貴行（庫・社）が新たに信用判定依頼をされる場合、「信用判定依頼書」（Ⅰ-１号書式）を</w:t>
      </w:r>
      <w:r w:rsidR="00333765">
        <w:rPr>
          <w:rFonts w:ascii="ＭＳ 明朝" w:hAnsi="ＭＳ 明朝" w:hint="eastAsia"/>
          <w:sz w:val="24"/>
        </w:rPr>
        <w:t>信用判定を行う</w:t>
      </w:r>
      <w:r w:rsidR="00B44711">
        <w:rPr>
          <w:rFonts w:ascii="ＭＳ 明朝" w:hAnsi="ＭＳ 明朝" w:hint="eastAsia"/>
          <w:sz w:val="24"/>
        </w:rPr>
        <w:t>本</w:t>
      </w:r>
      <w:r w:rsidR="00333765">
        <w:rPr>
          <w:rFonts w:ascii="ＭＳ 明朝" w:hAnsi="ＭＳ 明朝" w:hint="eastAsia"/>
          <w:sz w:val="24"/>
        </w:rPr>
        <w:t>店</w:t>
      </w:r>
      <w:r w:rsidR="00B44711">
        <w:rPr>
          <w:rFonts w:ascii="ＭＳ 明朝" w:hAnsi="ＭＳ 明朝" w:hint="eastAsia"/>
          <w:sz w:val="24"/>
        </w:rPr>
        <w:t>または大阪支店</w:t>
      </w:r>
      <w:r w:rsidR="00333765">
        <w:rPr>
          <w:rFonts w:ascii="ＭＳ 明朝" w:hAnsi="ＭＳ 明朝" w:hint="eastAsia"/>
          <w:sz w:val="24"/>
        </w:rPr>
        <w:t>に</w:t>
      </w:r>
      <w:r w:rsidRPr="00952C1A">
        <w:rPr>
          <w:rFonts w:ascii="ＭＳ 明朝" w:hAnsi="ＭＳ 明朝" w:hint="eastAsia"/>
          <w:sz w:val="24"/>
        </w:rPr>
        <w:t>ご提出頂きます。ご提出に際しての留意事項は以下のとおりです。</w:t>
      </w:r>
    </w:p>
    <w:p w14:paraId="1D3F888D" w14:textId="77777777" w:rsidR="007F7778" w:rsidRPr="00952C1A" w:rsidRDefault="007F7778" w:rsidP="00A6693C">
      <w:pPr>
        <w:spacing w:line="400" w:lineRule="exact"/>
        <w:ind w:left="480" w:hangingChars="200" w:hanging="480"/>
        <w:rPr>
          <w:rFonts w:ascii="ＭＳ 明朝" w:hAnsi="ＭＳ 明朝"/>
          <w:sz w:val="24"/>
        </w:rPr>
      </w:pPr>
    </w:p>
    <w:p w14:paraId="29665474" w14:textId="77777777" w:rsidR="00A6693C" w:rsidRPr="00952C1A" w:rsidRDefault="00A6693C" w:rsidP="00A6693C">
      <w:pPr>
        <w:spacing w:line="400" w:lineRule="exact"/>
        <w:ind w:left="480" w:hangingChars="200" w:hanging="480"/>
        <w:rPr>
          <w:rFonts w:ascii="ＭＳ 明朝" w:hAnsi="ＭＳ 明朝"/>
          <w:sz w:val="24"/>
        </w:rPr>
      </w:pPr>
      <w:r w:rsidRPr="00952C1A">
        <w:rPr>
          <w:rFonts w:ascii="ＭＳ 明朝" w:hAnsi="ＭＳ 明朝" w:hint="eastAsia"/>
          <w:sz w:val="24"/>
        </w:rPr>
        <w:t xml:space="preserve">　・　信用判定は、</w:t>
      </w:r>
      <w:r w:rsidR="00A365B0">
        <w:rPr>
          <w:rFonts w:ascii="ＭＳ 明朝" w:hAnsi="ＭＳ 明朝" w:hint="eastAsia"/>
          <w:color w:val="000000"/>
          <w:sz w:val="24"/>
        </w:rPr>
        <w:t>日本銀行本店または大阪支店が行います。</w:t>
      </w:r>
      <w:r w:rsidRPr="00952C1A">
        <w:rPr>
          <w:rFonts w:ascii="ＭＳ 明朝" w:hAnsi="ＭＳ 明朝" w:hint="eastAsia"/>
          <w:sz w:val="24"/>
        </w:rPr>
        <w:t>当該企業の</w:t>
      </w:r>
      <w:r w:rsidR="00333765">
        <w:rPr>
          <w:rFonts w:ascii="ＭＳ 明朝" w:hAnsi="ＭＳ 明朝" w:hint="eastAsia"/>
          <w:sz w:val="24"/>
        </w:rPr>
        <w:t>実質上の</w:t>
      </w:r>
      <w:r w:rsidRPr="00952C1A">
        <w:rPr>
          <w:rFonts w:ascii="ＭＳ 明朝" w:hAnsi="ＭＳ 明朝" w:hint="eastAsia"/>
          <w:sz w:val="24"/>
        </w:rPr>
        <w:t>本社所在地</w:t>
      </w:r>
      <w:r w:rsidR="00A365B0">
        <w:rPr>
          <w:rFonts w:ascii="ＭＳ 明朝" w:hAnsi="ＭＳ 明朝" w:hint="eastAsia"/>
          <w:sz w:val="24"/>
        </w:rPr>
        <w:t>が日本銀行大阪支店の管轄内（大阪府、奈良県、和歌山県）であれば日本銀行大阪支店が、それ以外であれば</w:t>
      </w:r>
      <w:r w:rsidRPr="00952C1A">
        <w:rPr>
          <w:rFonts w:ascii="ＭＳ 明朝" w:hAnsi="ＭＳ 明朝" w:hint="eastAsia"/>
          <w:sz w:val="24"/>
        </w:rPr>
        <w:t>日本銀行本店が行います。</w:t>
      </w:r>
      <w:r w:rsidRPr="00952C1A">
        <w:rPr>
          <w:rFonts w:ascii="ＭＳ 明朝" w:hAnsi="ＭＳ 明朝" w:hint="eastAsia"/>
          <w:sz w:val="24"/>
        </w:rPr>
        <w:br/>
        <w:t xml:space="preserve">　</w:t>
      </w:r>
      <w:r w:rsidR="00A365B0">
        <w:rPr>
          <w:rFonts w:ascii="ＭＳ 明朝" w:hAnsi="ＭＳ 明朝" w:hint="eastAsia"/>
          <w:sz w:val="24"/>
        </w:rPr>
        <w:t>企業の本社の所在地が日本銀行大阪支店の管轄内であって日本銀行大阪支店</w:t>
      </w:r>
      <w:r w:rsidRPr="00952C1A">
        <w:rPr>
          <w:rFonts w:ascii="ＭＳ 明朝" w:hAnsi="ＭＳ 明朝" w:hint="eastAsia"/>
          <w:sz w:val="24"/>
        </w:rPr>
        <w:t>と取引がない等の事情により依頼が困難な場合は、日本銀行本店までご照会下さい。</w:t>
      </w:r>
    </w:p>
    <w:p w14:paraId="55C2A7B4" w14:textId="77777777" w:rsidR="00A6693C" w:rsidRPr="00952C1A" w:rsidRDefault="00A6693C" w:rsidP="00A6693C">
      <w:pPr>
        <w:spacing w:line="400" w:lineRule="exact"/>
        <w:ind w:leftChars="228" w:left="959" w:hangingChars="200" w:hanging="480"/>
        <w:rPr>
          <w:rFonts w:ascii="ＭＳ 明朝" w:hAnsi="ＭＳ 明朝"/>
          <w:sz w:val="24"/>
        </w:rPr>
      </w:pPr>
      <w:r w:rsidRPr="00952C1A">
        <w:rPr>
          <w:rFonts w:ascii="ＭＳ 明朝" w:hAnsi="ＭＳ 明朝" w:hint="eastAsia"/>
          <w:sz w:val="24"/>
        </w:rPr>
        <w:t>──　既に他行（庫・社）の依頼に基づき、適格性ありと判定している企業については、改めてご依頼頂く必要はございません。適格性の有無が不明な場合は、担保差入に先立ち、日本銀行</w:t>
      </w:r>
      <w:r w:rsidR="002E5796">
        <w:rPr>
          <w:rFonts w:ascii="ＭＳ 明朝" w:hAnsi="ＭＳ 明朝" w:hint="eastAsia"/>
          <w:sz w:val="24"/>
        </w:rPr>
        <w:t>に</w:t>
      </w:r>
      <w:r w:rsidR="002E5796" w:rsidRPr="002E5796">
        <w:rPr>
          <w:rFonts w:ascii="ＭＳ 明朝" w:hAnsi="ＭＳ 明朝" w:hint="eastAsia"/>
          <w:sz w:val="24"/>
        </w:rPr>
        <w:t>「担保等適格確認書」を</w:t>
      </w:r>
      <w:r w:rsidR="00E45C5B" w:rsidRPr="00E45C5B">
        <w:rPr>
          <w:rFonts w:ascii="ＭＳ 明朝" w:hAnsi="ＭＳ 明朝" w:hint="eastAsia"/>
          <w:sz w:val="24"/>
        </w:rPr>
        <w:t>日本銀行業務オンライン（以下「業務オンライン」といいます）</w:t>
      </w:r>
      <w:r w:rsidR="002E5796" w:rsidRPr="002E5796">
        <w:rPr>
          <w:rFonts w:ascii="ＭＳ 明朝" w:hAnsi="ＭＳ 明朝" w:hint="eastAsia"/>
          <w:sz w:val="24"/>
        </w:rPr>
        <w:t>により送信することで</w:t>
      </w:r>
      <w:r w:rsidR="00943F11" w:rsidRPr="001978F6">
        <w:rPr>
          <w:rFonts w:ascii="ＭＳ 明朝" w:hAnsi="ＭＳ 明朝" w:hint="eastAsia"/>
          <w:sz w:val="24"/>
        </w:rPr>
        <w:t>確認してください</w:t>
      </w:r>
      <w:r w:rsidRPr="00952C1A">
        <w:rPr>
          <w:rFonts w:ascii="ＭＳ 明朝" w:hAnsi="ＭＳ 明朝" w:hint="eastAsia"/>
          <w:sz w:val="24"/>
        </w:rPr>
        <w:t>。</w:t>
      </w:r>
    </w:p>
    <w:p w14:paraId="27A87BC2" w14:textId="77777777" w:rsidR="00FE551C" w:rsidRPr="00952C1A" w:rsidRDefault="00FE551C" w:rsidP="00FE551C">
      <w:pPr>
        <w:spacing w:line="400" w:lineRule="exact"/>
        <w:ind w:leftChars="228" w:left="959" w:hangingChars="200" w:hanging="480"/>
        <w:rPr>
          <w:rFonts w:ascii="ＭＳ 明朝" w:hAnsi="ＭＳ 明朝"/>
          <w:sz w:val="24"/>
        </w:rPr>
      </w:pPr>
      <w:r w:rsidRPr="00952C1A">
        <w:rPr>
          <w:rFonts w:ascii="ＭＳ 明朝" w:hAnsi="ＭＳ 明朝" w:hint="eastAsia"/>
          <w:sz w:val="24"/>
        </w:rPr>
        <w:t>――　「信用判定依頼書」につきましては、日本銀行の審査に必要な情報をご提供頂く観点から、原則として</w:t>
      </w:r>
      <w:r w:rsidR="000D4999" w:rsidRPr="00952C1A">
        <w:rPr>
          <w:rFonts w:ascii="ＭＳ 明朝" w:hAnsi="ＭＳ 明朝" w:hint="eastAsia"/>
          <w:sz w:val="24"/>
        </w:rPr>
        <w:t>当該債務者の主要取引行</w:t>
      </w:r>
      <w:r w:rsidR="0015197A" w:rsidRPr="00952C1A">
        <w:rPr>
          <w:rFonts w:ascii="ＭＳ 明朝" w:hAnsi="ＭＳ 明朝" w:hint="eastAsia"/>
          <w:sz w:val="24"/>
        </w:rPr>
        <w:t>（</w:t>
      </w:r>
      <w:r w:rsidR="000D4999" w:rsidRPr="00952C1A">
        <w:rPr>
          <w:rFonts w:ascii="ＭＳ 明朝" w:hAnsi="ＭＳ 明朝" w:hint="eastAsia"/>
          <w:sz w:val="24"/>
        </w:rPr>
        <w:t>庫</w:t>
      </w:r>
      <w:r w:rsidR="0015197A" w:rsidRPr="00952C1A">
        <w:rPr>
          <w:rFonts w:ascii="ＭＳ 明朝" w:hAnsi="ＭＳ 明朝" w:hint="eastAsia"/>
          <w:sz w:val="24"/>
        </w:rPr>
        <w:t>）</w:t>
      </w:r>
      <w:r w:rsidRPr="00952C1A">
        <w:rPr>
          <w:rFonts w:ascii="ＭＳ 明朝" w:hAnsi="ＭＳ 明朝" w:hint="eastAsia"/>
          <w:sz w:val="24"/>
        </w:rPr>
        <w:t>からご提出頂くこととします。</w:t>
      </w:r>
    </w:p>
    <w:p w14:paraId="05A09361" w14:textId="77777777" w:rsidR="00A6693C" w:rsidRPr="00952C1A" w:rsidRDefault="00A6693C" w:rsidP="00A6693C">
      <w:pPr>
        <w:spacing w:line="400" w:lineRule="exact"/>
        <w:ind w:leftChars="228" w:left="959" w:hangingChars="200" w:hanging="480"/>
        <w:rPr>
          <w:rFonts w:ascii="ＭＳ 明朝" w:hAnsi="ＭＳ 明朝"/>
          <w:sz w:val="24"/>
        </w:rPr>
      </w:pPr>
    </w:p>
    <w:p w14:paraId="7C4291CE" w14:textId="77777777" w:rsidR="00A6693C" w:rsidRPr="00952C1A" w:rsidRDefault="00A6693C" w:rsidP="00A6693C">
      <w:pPr>
        <w:tabs>
          <w:tab w:val="left" w:pos="426"/>
        </w:tabs>
        <w:spacing w:afterLines="50" w:after="180" w:line="400" w:lineRule="exact"/>
        <w:ind w:leftChars="161" w:left="578" w:hangingChars="100" w:hanging="240"/>
        <w:rPr>
          <w:rFonts w:ascii="ＭＳ 明朝" w:hAnsi="ＭＳ 明朝"/>
          <w:strike/>
          <w:sz w:val="24"/>
          <w:szCs w:val="24"/>
        </w:rPr>
      </w:pPr>
      <w:r w:rsidRPr="00952C1A">
        <w:rPr>
          <w:rFonts w:ascii="ＭＳ 明朝" w:hAnsi="ＭＳ 明朝" w:hint="eastAsia"/>
          <w:sz w:val="24"/>
          <w:szCs w:val="24"/>
        </w:rPr>
        <w:t xml:space="preserve">・　</w:t>
      </w:r>
      <w:r w:rsidRPr="00952C1A">
        <w:rPr>
          <w:rFonts w:ascii="ＭＳ 明朝" w:hAnsi="ＭＳ 明朝" w:hint="eastAsia"/>
          <w:sz w:val="24"/>
        </w:rPr>
        <w:t>新たに信用</w:t>
      </w:r>
      <w:r w:rsidRPr="00952C1A">
        <w:rPr>
          <w:rFonts w:ascii="ＭＳ 明朝" w:hAnsi="ＭＳ 明朝" w:hint="eastAsia"/>
          <w:sz w:val="24"/>
          <w:szCs w:val="24"/>
        </w:rPr>
        <w:t>判定依頼をされる際、ご提出頂く書類は次のとおりです（＜参考＞参照）。「迅速審査」の場合は、（１）をご提出いただきます。「通常審査」の場合は、（１）～（５）をご提出いただきますが、当該企業が有価証券報告書を作成している場合は、（２）から（５）の提出は不要です。このほか、「迅速審査」、「通常審査」のいずれの場合も、審査にあたり追加資料が必要となった場合は、当該追加資料をご提出いただ</w:t>
      </w:r>
      <w:r w:rsidR="00024FB9" w:rsidRPr="00952C1A">
        <w:rPr>
          <w:rFonts w:ascii="ＭＳ 明朝" w:hAnsi="ＭＳ 明朝" w:hint="eastAsia"/>
          <w:sz w:val="24"/>
          <w:szCs w:val="24"/>
        </w:rPr>
        <w:t>くほか、ヒアリングをさせて頂く場合もあり</w:t>
      </w:r>
      <w:r w:rsidRPr="00952C1A">
        <w:rPr>
          <w:rFonts w:ascii="ＭＳ 明朝" w:hAnsi="ＭＳ 明朝" w:hint="eastAsia"/>
          <w:sz w:val="24"/>
          <w:szCs w:val="24"/>
        </w:rPr>
        <w:t>ます。</w:t>
      </w:r>
    </w:p>
    <w:p w14:paraId="20E07410" w14:textId="77777777" w:rsidR="00A6693C" w:rsidRPr="00952C1A" w:rsidRDefault="00A6693C" w:rsidP="00A6693C">
      <w:pPr>
        <w:spacing w:line="400" w:lineRule="exact"/>
        <w:ind w:leftChars="202" w:left="424" w:firstLine="143"/>
        <w:rPr>
          <w:rFonts w:ascii="ＭＳ 明朝" w:hAnsi="ＭＳ 明朝"/>
          <w:sz w:val="24"/>
          <w:szCs w:val="24"/>
        </w:rPr>
      </w:pPr>
      <w:r w:rsidRPr="00952C1A">
        <w:rPr>
          <w:rFonts w:ascii="ＭＳ 明朝" w:hAnsi="ＭＳ 明朝" w:hint="eastAsia"/>
          <w:sz w:val="24"/>
          <w:szCs w:val="24"/>
        </w:rPr>
        <w:t>（１）信用判定依頼書（Ⅰ-１号書式）</w:t>
      </w:r>
    </w:p>
    <w:p w14:paraId="5DD156C3" w14:textId="77777777" w:rsidR="00A6693C" w:rsidRPr="00952C1A" w:rsidRDefault="00A6693C" w:rsidP="00A6693C">
      <w:pPr>
        <w:spacing w:line="400" w:lineRule="exact"/>
        <w:ind w:leftChars="202" w:left="424" w:firstLine="143"/>
        <w:rPr>
          <w:rFonts w:ascii="ＭＳ 明朝" w:hAnsi="ＭＳ 明朝"/>
          <w:sz w:val="24"/>
          <w:szCs w:val="24"/>
        </w:rPr>
      </w:pPr>
      <w:r w:rsidRPr="00952C1A">
        <w:rPr>
          <w:rFonts w:ascii="ＭＳ 明朝" w:hAnsi="ＭＳ 明朝" w:hint="eastAsia"/>
          <w:sz w:val="24"/>
          <w:szCs w:val="24"/>
        </w:rPr>
        <w:t>（２）直近４期の決算関係書類（事業報告等）</w:t>
      </w:r>
    </w:p>
    <w:p w14:paraId="42FA6596" w14:textId="77777777" w:rsidR="00A6693C" w:rsidRPr="00952C1A" w:rsidRDefault="00A6693C" w:rsidP="00A6693C">
      <w:pPr>
        <w:spacing w:line="400" w:lineRule="exact"/>
        <w:ind w:leftChars="202" w:left="424" w:firstLine="143"/>
        <w:rPr>
          <w:rFonts w:ascii="ＭＳ 明朝" w:hAnsi="ＭＳ 明朝"/>
          <w:sz w:val="24"/>
          <w:szCs w:val="24"/>
        </w:rPr>
      </w:pPr>
      <w:r w:rsidRPr="00952C1A">
        <w:rPr>
          <w:rFonts w:ascii="ＭＳ 明朝" w:hAnsi="ＭＳ 明朝" w:hint="eastAsia"/>
          <w:sz w:val="24"/>
          <w:szCs w:val="24"/>
        </w:rPr>
        <w:t>（３）企業調書（Ⅰ-２号書式）</w:t>
      </w:r>
    </w:p>
    <w:p w14:paraId="1B17F0CE" w14:textId="77777777" w:rsidR="00A6693C" w:rsidRPr="00952C1A" w:rsidRDefault="00A6693C" w:rsidP="00A6693C">
      <w:pPr>
        <w:spacing w:line="400" w:lineRule="exact"/>
        <w:ind w:leftChars="202" w:left="424" w:firstLine="143"/>
        <w:rPr>
          <w:rFonts w:ascii="ＭＳ 明朝" w:hAnsi="ＭＳ 明朝"/>
          <w:sz w:val="24"/>
          <w:szCs w:val="24"/>
        </w:rPr>
      </w:pPr>
      <w:r w:rsidRPr="00952C1A">
        <w:rPr>
          <w:rFonts w:ascii="ＭＳ 明朝" w:hAnsi="ＭＳ 明朝" w:hint="eastAsia"/>
          <w:sz w:val="24"/>
          <w:szCs w:val="24"/>
        </w:rPr>
        <w:t>（４）登記事項証明書</w:t>
      </w:r>
    </w:p>
    <w:p w14:paraId="007DC2FE" w14:textId="77777777" w:rsidR="00A6693C" w:rsidRPr="00952C1A" w:rsidRDefault="00A6693C" w:rsidP="00A6693C">
      <w:pPr>
        <w:spacing w:line="400" w:lineRule="exact"/>
        <w:ind w:leftChars="202" w:left="424" w:firstLine="143"/>
        <w:rPr>
          <w:rFonts w:ascii="ＭＳ 明朝" w:hAnsi="ＭＳ 明朝"/>
          <w:sz w:val="24"/>
          <w:szCs w:val="24"/>
        </w:rPr>
      </w:pPr>
      <w:r w:rsidRPr="00952C1A">
        <w:rPr>
          <w:rFonts w:ascii="ＭＳ 明朝" w:hAnsi="ＭＳ 明朝" w:hint="eastAsia"/>
          <w:sz w:val="24"/>
          <w:szCs w:val="24"/>
        </w:rPr>
        <w:t>（５）その他会社概要等当該企業に関する参考資料</w:t>
      </w:r>
    </w:p>
    <w:p w14:paraId="73AE2791" w14:textId="77777777" w:rsidR="00024FB9" w:rsidRPr="00952C1A" w:rsidRDefault="00024FB9" w:rsidP="00024FB9">
      <w:pPr>
        <w:spacing w:line="400" w:lineRule="exact"/>
        <w:ind w:leftChars="270" w:left="1047" w:hangingChars="200" w:hanging="480"/>
        <w:rPr>
          <w:rFonts w:ascii="ＭＳ 明朝" w:hAnsi="ＭＳ 明朝"/>
          <w:sz w:val="24"/>
          <w:szCs w:val="24"/>
        </w:rPr>
      </w:pPr>
      <w:r w:rsidRPr="00952C1A">
        <w:rPr>
          <w:rFonts w:ascii="ＭＳ 明朝" w:hAnsi="ＭＳ 明朝" w:hint="eastAsia"/>
          <w:sz w:val="24"/>
          <w:szCs w:val="24"/>
        </w:rPr>
        <w:t>――　期中に上場した場合には、上場を含む1年間の決算をご提出頂く必要があります。</w:t>
      </w:r>
    </w:p>
    <w:p w14:paraId="7B30E6B3" w14:textId="77777777" w:rsidR="00EB68AD" w:rsidRPr="00952C1A" w:rsidRDefault="00EB68AD" w:rsidP="00A6693C">
      <w:pPr>
        <w:tabs>
          <w:tab w:val="left" w:pos="426"/>
        </w:tabs>
        <w:spacing w:line="400" w:lineRule="exact"/>
        <w:ind w:leftChars="161" w:left="578" w:hangingChars="100" w:hanging="240"/>
        <w:rPr>
          <w:rFonts w:ascii="ＭＳ 明朝" w:hAnsi="ＭＳ 明朝"/>
          <w:strike/>
          <w:sz w:val="24"/>
          <w:szCs w:val="24"/>
        </w:rPr>
      </w:pPr>
    </w:p>
    <w:p w14:paraId="1E0F6487" w14:textId="77777777" w:rsidR="00A6693C" w:rsidRPr="00952C1A" w:rsidRDefault="00A6693C" w:rsidP="00A6693C">
      <w:pPr>
        <w:tabs>
          <w:tab w:val="left" w:pos="426"/>
        </w:tabs>
        <w:spacing w:line="400" w:lineRule="exact"/>
        <w:ind w:leftChars="161" w:left="578" w:hangingChars="100" w:hanging="240"/>
        <w:rPr>
          <w:rFonts w:ascii="ＭＳ 明朝" w:hAnsi="ＭＳ 明朝"/>
          <w:sz w:val="24"/>
        </w:rPr>
      </w:pPr>
      <w:r w:rsidRPr="00952C1A">
        <w:rPr>
          <w:rFonts w:ascii="ＭＳ 明朝" w:hAnsi="ＭＳ 明朝" w:hint="eastAsia"/>
          <w:sz w:val="24"/>
          <w:szCs w:val="24"/>
        </w:rPr>
        <w:t xml:space="preserve">・　</w:t>
      </w:r>
      <w:r w:rsidRPr="00952C1A">
        <w:rPr>
          <w:rFonts w:hint="eastAsia"/>
          <w:sz w:val="24"/>
          <w:szCs w:val="24"/>
        </w:rPr>
        <w:t>判定を依頼される企業が貴行（庫・社）の密接関係企業であるかどうかを確認し、貴行（庫・社）の密接関係企業である場合は、その旨を</w:t>
      </w:r>
      <w:r w:rsidRPr="00952C1A">
        <w:rPr>
          <w:rFonts w:ascii="ＭＳ 明朝" w:hAnsi="ＭＳ 明朝" w:hint="eastAsia"/>
          <w:sz w:val="24"/>
        </w:rPr>
        <w:t>日本銀行本店</w:t>
      </w:r>
      <w:r w:rsidR="006B2CE1">
        <w:rPr>
          <w:rFonts w:ascii="ＭＳ 明朝" w:hAnsi="ＭＳ 明朝" w:hint="eastAsia"/>
          <w:sz w:val="24"/>
        </w:rPr>
        <w:t>または大阪支店</w:t>
      </w:r>
      <w:r w:rsidRPr="00952C1A">
        <w:rPr>
          <w:rFonts w:ascii="ＭＳ 明朝" w:hAnsi="ＭＳ 明朝" w:hint="eastAsia"/>
          <w:sz w:val="24"/>
        </w:rPr>
        <w:t>まで</w:t>
      </w:r>
      <w:r w:rsidRPr="00952C1A">
        <w:rPr>
          <w:rFonts w:hint="eastAsia"/>
          <w:sz w:val="24"/>
          <w:szCs w:val="24"/>
        </w:rPr>
        <w:t>ご連絡下さい</w:t>
      </w:r>
      <w:r w:rsidRPr="00952C1A">
        <w:rPr>
          <w:rFonts w:ascii="ＭＳ 明朝" w:hAnsi="ＭＳ 明朝" w:hint="eastAsia"/>
          <w:sz w:val="24"/>
          <w:szCs w:val="24"/>
        </w:rPr>
        <w:t>。</w:t>
      </w:r>
      <w:r w:rsidRPr="00952C1A">
        <w:rPr>
          <w:rFonts w:hint="eastAsia"/>
          <w:sz w:val="24"/>
          <w:szCs w:val="24"/>
        </w:rPr>
        <w:t>密接関係企業である場合は、</w:t>
      </w:r>
      <w:r w:rsidRPr="00952C1A">
        <w:rPr>
          <w:rFonts w:ascii="ＭＳ 明朝" w:hAnsi="ＭＳ 明朝" w:hint="eastAsia"/>
          <w:sz w:val="24"/>
          <w:szCs w:val="24"/>
        </w:rPr>
        <w:t>最終的に判定依頼企業が適格と判断されても、当該企業と</w:t>
      </w:r>
      <w:r w:rsidRPr="00952C1A">
        <w:rPr>
          <w:sz w:val="24"/>
          <w:szCs w:val="24"/>
        </w:rPr>
        <w:t>密接な関係を有する</w:t>
      </w:r>
      <w:r w:rsidRPr="00952C1A">
        <w:rPr>
          <w:rFonts w:hint="eastAsia"/>
          <w:sz w:val="24"/>
          <w:szCs w:val="24"/>
        </w:rPr>
        <w:t>貴行（庫・社）は、当該企業の債務を担保として差入れることができませんのでご注意下さい。</w:t>
      </w:r>
    </w:p>
    <w:p w14:paraId="4F90607D" w14:textId="77777777" w:rsidR="00A6693C" w:rsidRPr="00952C1A" w:rsidRDefault="00A6693C" w:rsidP="00A6693C">
      <w:pPr>
        <w:spacing w:line="400" w:lineRule="exact"/>
        <w:ind w:leftChars="261" w:left="1028" w:hangingChars="200" w:hanging="480"/>
        <w:rPr>
          <w:rFonts w:ascii="ＭＳ 明朝" w:hAnsi="ＭＳ 明朝"/>
          <w:sz w:val="24"/>
        </w:rPr>
      </w:pPr>
      <w:r w:rsidRPr="00952C1A">
        <w:rPr>
          <w:rFonts w:ascii="ＭＳ 明朝" w:hAnsi="ＭＳ 明朝" w:hint="eastAsia"/>
          <w:sz w:val="24"/>
        </w:rPr>
        <w:t>──　密接関係企業とは、実質的な支配力または影響力に照らして、ある取引先と密接な関係を有すると日本銀行が認める企業です。詳しくは、日本銀行ホームページ</w:t>
      </w:r>
      <w:r w:rsidRPr="00952C1A">
        <w:rPr>
          <w:rFonts w:ascii="ＭＳ 明朝" w:hAnsi="ＭＳ 明朝"/>
          <w:sz w:val="24"/>
        </w:rPr>
        <w:t>（</w:t>
      </w:r>
      <w:r w:rsidRPr="00952C1A">
        <w:rPr>
          <w:rFonts w:ascii="ＭＳ 明朝" w:hAnsi="ＭＳ 明朝" w:hint="eastAsia"/>
          <w:sz w:val="24"/>
        </w:rPr>
        <w:t>「オペレーション等に関する基本要領」の中</w:t>
      </w:r>
      <w:r w:rsidRPr="00952C1A">
        <w:rPr>
          <w:rFonts w:ascii="ＭＳ 明朝" w:hAnsi="ＭＳ 明朝"/>
          <w:sz w:val="24"/>
        </w:rPr>
        <w:t>）</w:t>
      </w:r>
      <w:r w:rsidRPr="00952C1A">
        <w:rPr>
          <w:rFonts w:ascii="ＭＳ 明朝" w:hAnsi="ＭＳ 明朝" w:hint="eastAsia"/>
          <w:sz w:val="24"/>
        </w:rPr>
        <w:t>に掲載している「密接関係企業の基準」をご参照下さい。</w:t>
      </w:r>
    </w:p>
    <w:p w14:paraId="70D28641" w14:textId="77777777" w:rsidR="00A6693C" w:rsidRPr="00952C1A" w:rsidRDefault="00A6693C" w:rsidP="00A6693C">
      <w:pPr>
        <w:spacing w:line="400" w:lineRule="exact"/>
        <w:ind w:leftChars="261" w:left="1028" w:hangingChars="200" w:hanging="480"/>
        <w:rPr>
          <w:rFonts w:ascii="ＭＳ 明朝" w:hAnsi="ＭＳ 明朝"/>
          <w:sz w:val="24"/>
        </w:rPr>
      </w:pPr>
    </w:p>
    <w:p w14:paraId="57756C90" w14:textId="77777777" w:rsidR="00A6693C" w:rsidRPr="00952C1A" w:rsidRDefault="00A6693C" w:rsidP="00A6693C">
      <w:pPr>
        <w:tabs>
          <w:tab w:val="left" w:pos="426"/>
        </w:tabs>
        <w:spacing w:line="400" w:lineRule="exact"/>
        <w:ind w:left="240" w:hangingChars="100" w:hanging="240"/>
        <w:rPr>
          <w:rFonts w:ascii="ＭＳ 明朝" w:hAnsi="ＭＳ 明朝"/>
          <w:sz w:val="24"/>
        </w:rPr>
      </w:pPr>
      <w:r w:rsidRPr="00952C1A">
        <w:rPr>
          <w:rFonts w:ascii="ＭＳ 明朝" w:hAnsi="ＭＳ 明朝" w:hint="eastAsia"/>
          <w:sz w:val="24"/>
          <w:szCs w:val="24"/>
        </w:rPr>
        <w:t xml:space="preserve">○　</w:t>
      </w:r>
      <w:r w:rsidRPr="00952C1A">
        <w:rPr>
          <w:rFonts w:ascii="ＭＳ 明朝" w:hAnsi="ＭＳ 明朝" w:hint="eastAsia"/>
          <w:sz w:val="24"/>
        </w:rPr>
        <w:t>信用判定の結果は</w:t>
      </w:r>
      <w:r w:rsidRPr="00952C1A">
        <w:rPr>
          <w:rFonts w:ascii="ＭＳ 明朝" w:hAnsi="ＭＳ 明朝" w:hint="eastAsia"/>
          <w:color w:val="000000"/>
          <w:sz w:val="24"/>
        </w:rPr>
        <w:t>信用判定を行った</w:t>
      </w:r>
      <w:r w:rsidRPr="00952C1A">
        <w:rPr>
          <w:rFonts w:ascii="ＭＳ 明朝" w:hAnsi="ＭＳ 明朝" w:hint="eastAsia"/>
          <w:sz w:val="24"/>
        </w:rPr>
        <w:t>日本銀行本店</w:t>
      </w:r>
      <w:r w:rsidR="00B44711">
        <w:rPr>
          <w:rFonts w:ascii="ＭＳ 明朝" w:hAnsi="ＭＳ 明朝" w:hint="eastAsia"/>
          <w:sz w:val="24"/>
        </w:rPr>
        <w:t>または大阪支店</w:t>
      </w:r>
      <w:r w:rsidRPr="00952C1A">
        <w:rPr>
          <w:rFonts w:ascii="ＭＳ 明朝" w:hAnsi="ＭＳ 明朝" w:hint="eastAsia"/>
          <w:sz w:val="24"/>
        </w:rPr>
        <w:t>からご連絡します。また、適格と判断したときは利用開始日を併せてご連絡します。</w:t>
      </w:r>
    </w:p>
    <w:p w14:paraId="4ED2C161" w14:textId="77777777" w:rsidR="00EB68AD" w:rsidRPr="00952C1A" w:rsidRDefault="00A6693C" w:rsidP="00A6693C">
      <w:pPr>
        <w:spacing w:line="400" w:lineRule="exact"/>
        <w:ind w:leftChars="151" w:left="317" w:firstLineChars="100" w:firstLine="240"/>
        <w:rPr>
          <w:rFonts w:ascii="ＭＳ 明朝" w:hAnsi="ＭＳ 明朝"/>
          <w:sz w:val="24"/>
        </w:rPr>
      </w:pPr>
      <w:r w:rsidRPr="00952C1A">
        <w:rPr>
          <w:rFonts w:ascii="ＭＳ 明朝" w:hAnsi="ＭＳ 明朝" w:hint="eastAsia"/>
          <w:sz w:val="24"/>
        </w:rPr>
        <w:t>なお、日本銀行が信用判定に要する</w:t>
      </w:r>
      <w:r w:rsidR="00024FB9" w:rsidRPr="00952C1A">
        <w:rPr>
          <w:rFonts w:ascii="ＭＳ 明朝" w:hAnsi="ＭＳ 明朝" w:hint="eastAsia"/>
          <w:sz w:val="24"/>
        </w:rPr>
        <w:t>期</w:t>
      </w:r>
      <w:r w:rsidRPr="00952C1A">
        <w:rPr>
          <w:rFonts w:ascii="ＭＳ 明朝" w:hAnsi="ＭＳ 明朝" w:hint="eastAsia"/>
          <w:sz w:val="24"/>
        </w:rPr>
        <w:t>間は、</w:t>
      </w:r>
      <w:r w:rsidR="00024FB9" w:rsidRPr="00952C1A">
        <w:rPr>
          <w:rFonts w:ascii="ＭＳ 明朝" w:hAnsi="ＭＳ 明朝" w:hint="eastAsia"/>
          <w:sz w:val="24"/>
        </w:rPr>
        <w:t>「通常審査」による場合</w:t>
      </w:r>
      <w:r w:rsidRPr="00952C1A">
        <w:rPr>
          <w:rFonts w:ascii="ＭＳ 明朝" w:hAnsi="ＭＳ 明朝" w:hint="eastAsia"/>
          <w:sz w:val="24"/>
        </w:rPr>
        <w:t>必要書類をご提出頂いた後概ね１か月</w:t>
      </w:r>
      <w:r w:rsidR="0015176D" w:rsidRPr="00952C1A">
        <w:rPr>
          <w:rFonts w:ascii="ＭＳ 明朝" w:hAnsi="ＭＳ 明朝" w:hint="eastAsia"/>
          <w:sz w:val="24"/>
        </w:rPr>
        <w:t>を目安とします。</w:t>
      </w:r>
      <w:r w:rsidRPr="00952C1A">
        <w:rPr>
          <w:rFonts w:ascii="ＭＳ 明朝" w:hAnsi="ＭＳ 明朝" w:hint="eastAsia"/>
          <w:sz w:val="24"/>
        </w:rPr>
        <w:t>「迅速審査」</w:t>
      </w:r>
      <w:r w:rsidR="0015176D" w:rsidRPr="00952C1A">
        <w:rPr>
          <w:rFonts w:ascii="ＭＳ 明朝" w:hAnsi="ＭＳ 明朝" w:hint="eastAsia"/>
          <w:sz w:val="24"/>
        </w:rPr>
        <w:t>に</w:t>
      </w:r>
      <w:r w:rsidRPr="00952C1A">
        <w:rPr>
          <w:rFonts w:ascii="ＭＳ 明朝" w:hAnsi="ＭＳ 明朝" w:hint="eastAsia"/>
          <w:sz w:val="24"/>
        </w:rPr>
        <w:t>よる場合</w:t>
      </w:r>
      <w:r w:rsidR="0015176D" w:rsidRPr="00952C1A">
        <w:rPr>
          <w:rFonts w:ascii="ＭＳ 明朝" w:hAnsi="ＭＳ 明朝" w:hint="eastAsia"/>
          <w:sz w:val="24"/>
        </w:rPr>
        <w:t>は「通常審査」よりも短い期間で審査します。</w:t>
      </w:r>
    </w:p>
    <w:p w14:paraId="065183C1" w14:textId="77777777" w:rsidR="00A736C9" w:rsidRDefault="00A736C9" w:rsidP="00A6693C">
      <w:pPr>
        <w:pStyle w:val="1"/>
        <w:spacing w:line="400" w:lineRule="exact"/>
        <w:rPr>
          <w:rFonts w:ascii="ＭＳ 明朝"/>
          <w:lang w:eastAsia="ja-JP"/>
        </w:rPr>
      </w:pPr>
    </w:p>
    <w:p w14:paraId="00382A9B" w14:textId="77777777" w:rsidR="00CF67A0" w:rsidRPr="00CF67A0" w:rsidRDefault="00CF67A0" w:rsidP="00CF67A0">
      <w:pPr>
        <w:rPr>
          <w:lang w:val="x-none"/>
        </w:rPr>
      </w:pPr>
    </w:p>
    <w:p w14:paraId="05C72539" w14:textId="77777777" w:rsidR="002C4889" w:rsidRPr="00952C1A" w:rsidRDefault="002C4889" w:rsidP="00C32F23">
      <w:pPr>
        <w:pStyle w:val="2"/>
        <w:spacing w:line="400" w:lineRule="exact"/>
      </w:pPr>
      <w:bookmarkStart w:id="3" w:name="_Toc215492209"/>
      <w:r w:rsidRPr="00952C1A">
        <w:rPr>
          <w:rFonts w:hint="eastAsia"/>
        </w:rPr>
        <w:lastRenderedPageBreak/>
        <w:t>２</w:t>
      </w:r>
      <w:r w:rsidR="00A736C9" w:rsidRPr="00952C1A">
        <w:rPr>
          <w:rFonts w:hint="eastAsia"/>
        </w:rPr>
        <w:t>．信用判定の継続</w:t>
      </w:r>
      <w:bookmarkEnd w:id="3"/>
    </w:p>
    <w:p w14:paraId="43EBB5EE" w14:textId="77777777" w:rsidR="002C4889" w:rsidRPr="00952C1A" w:rsidRDefault="00A736C9" w:rsidP="00C32F23">
      <w:pPr>
        <w:spacing w:line="400" w:lineRule="exact"/>
        <w:ind w:left="240" w:hangingChars="100" w:hanging="240"/>
        <w:rPr>
          <w:sz w:val="24"/>
          <w:szCs w:val="24"/>
        </w:rPr>
      </w:pPr>
      <w:r w:rsidRPr="00952C1A">
        <w:rPr>
          <w:rFonts w:hint="eastAsia"/>
          <w:sz w:val="24"/>
          <w:szCs w:val="24"/>
        </w:rPr>
        <w:t>○</w:t>
      </w:r>
      <w:r w:rsidRPr="00952C1A">
        <w:rPr>
          <w:rFonts w:hint="eastAsia"/>
          <w:sz w:val="24"/>
          <w:szCs w:val="24"/>
        </w:rPr>
        <w:t xml:space="preserve">  </w:t>
      </w:r>
      <w:r w:rsidR="00D73414" w:rsidRPr="00952C1A">
        <w:rPr>
          <w:rFonts w:hint="eastAsia"/>
          <w:sz w:val="24"/>
          <w:szCs w:val="24"/>
        </w:rPr>
        <w:t>日本銀行では、</w:t>
      </w:r>
      <w:r w:rsidRPr="00952C1A">
        <w:rPr>
          <w:rFonts w:hint="eastAsia"/>
          <w:sz w:val="24"/>
          <w:szCs w:val="24"/>
        </w:rPr>
        <w:t>原則として年１回</w:t>
      </w:r>
      <w:r w:rsidR="002C4889" w:rsidRPr="00952C1A">
        <w:rPr>
          <w:rFonts w:hint="eastAsia"/>
          <w:sz w:val="24"/>
          <w:szCs w:val="24"/>
        </w:rPr>
        <w:t>、</w:t>
      </w:r>
      <w:r w:rsidR="00D73414" w:rsidRPr="00952C1A">
        <w:rPr>
          <w:rFonts w:ascii="ＭＳ 明朝" w:hint="eastAsia"/>
          <w:sz w:val="24"/>
          <w:szCs w:val="24"/>
        </w:rPr>
        <w:t>信用判定により適格と判断</w:t>
      </w:r>
      <w:r w:rsidR="00DC6B9C" w:rsidRPr="00952C1A">
        <w:rPr>
          <w:rFonts w:ascii="ＭＳ 明朝" w:hint="eastAsia"/>
          <w:sz w:val="24"/>
          <w:szCs w:val="24"/>
        </w:rPr>
        <w:t>し</w:t>
      </w:r>
      <w:r w:rsidR="00D73414" w:rsidRPr="00952C1A">
        <w:rPr>
          <w:rFonts w:ascii="ＭＳ 明朝" w:hint="eastAsia"/>
          <w:sz w:val="24"/>
          <w:szCs w:val="24"/>
        </w:rPr>
        <w:t>た企業</w:t>
      </w:r>
      <w:r w:rsidR="009D6711" w:rsidRPr="00952C1A">
        <w:rPr>
          <w:rFonts w:ascii="ＭＳ 明朝" w:hAnsi="ＭＳ 明朝" w:hint="eastAsia"/>
          <w:sz w:val="24"/>
        </w:rPr>
        <w:t>（以下、「信用判定企業」といいます</w:t>
      </w:r>
      <w:r w:rsidR="009D6711" w:rsidRPr="00952C1A">
        <w:rPr>
          <w:rFonts w:ascii="ＭＳ 明朝" w:hint="eastAsia"/>
          <w:sz w:val="24"/>
          <w:szCs w:val="24"/>
        </w:rPr>
        <w:t>）</w:t>
      </w:r>
      <w:r w:rsidR="00D73414" w:rsidRPr="00952C1A">
        <w:rPr>
          <w:rFonts w:hint="eastAsia"/>
          <w:sz w:val="24"/>
          <w:szCs w:val="24"/>
        </w:rPr>
        <w:t>にかかる</w:t>
      </w:r>
      <w:r w:rsidR="002C4889" w:rsidRPr="00952C1A">
        <w:rPr>
          <w:rFonts w:hint="eastAsia"/>
          <w:sz w:val="24"/>
          <w:szCs w:val="24"/>
        </w:rPr>
        <w:t>信用判定の更新</w:t>
      </w:r>
      <w:r w:rsidRPr="00952C1A">
        <w:rPr>
          <w:rFonts w:hint="eastAsia"/>
          <w:sz w:val="24"/>
          <w:szCs w:val="24"/>
        </w:rPr>
        <w:t>作業を行</w:t>
      </w:r>
      <w:r w:rsidR="002C4889" w:rsidRPr="00952C1A">
        <w:rPr>
          <w:rFonts w:hint="eastAsia"/>
          <w:sz w:val="24"/>
          <w:szCs w:val="24"/>
        </w:rPr>
        <w:t>います</w:t>
      </w:r>
      <w:r w:rsidRPr="00952C1A">
        <w:rPr>
          <w:rFonts w:hint="eastAsia"/>
          <w:sz w:val="24"/>
          <w:szCs w:val="24"/>
        </w:rPr>
        <w:t>。</w:t>
      </w:r>
    </w:p>
    <w:p w14:paraId="44AF327B" w14:textId="77777777" w:rsidR="00A736C9" w:rsidRPr="00952C1A" w:rsidRDefault="00A736C9" w:rsidP="00C32F23">
      <w:pPr>
        <w:spacing w:line="400" w:lineRule="exact"/>
        <w:ind w:leftChars="114" w:left="239"/>
        <w:rPr>
          <w:sz w:val="24"/>
          <w:szCs w:val="24"/>
        </w:rPr>
      </w:pPr>
      <w:r w:rsidRPr="00952C1A">
        <w:rPr>
          <w:rFonts w:hint="eastAsia"/>
          <w:sz w:val="24"/>
          <w:szCs w:val="24"/>
        </w:rPr>
        <w:t xml:space="preserve">  </w:t>
      </w:r>
      <w:r w:rsidR="002C4889" w:rsidRPr="00952C1A">
        <w:rPr>
          <w:rFonts w:hint="eastAsia"/>
          <w:sz w:val="24"/>
          <w:szCs w:val="24"/>
        </w:rPr>
        <w:t>更新</w:t>
      </w:r>
      <w:r w:rsidRPr="00952C1A">
        <w:rPr>
          <w:rFonts w:hint="eastAsia"/>
          <w:sz w:val="24"/>
          <w:szCs w:val="24"/>
        </w:rPr>
        <w:t>作業</w:t>
      </w:r>
      <w:r w:rsidR="00A365B0">
        <w:rPr>
          <w:rFonts w:hint="eastAsia"/>
          <w:sz w:val="24"/>
          <w:szCs w:val="24"/>
        </w:rPr>
        <w:t>にあたって</w:t>
      </w:r>
      <w:r w:rsidRPr="00952C1A">
        <w:rPr>
          <w:rFonts w:hint="eastAsia"/>
          <w:sz w:val="24"/>
          <w:szCs w:val="24"/>
        </w:rPr>
        <w:t>は、日本銀行本店</w:t>
      </w:r>
      <w:r w:rsidR="006B2CE1" w:rsidRPr="006B2CE1">
        <w:rPr>
          <w:rFonts w:hint="eastAsia"/>
          <w:sz w:val="24"/>
          <w:szCs w:val="24"/>
        </w:rPr>
        <w:t>または大阪支店</w:t>
      </w:r>
      <w:r w:rsidRPr="00952C1A">
        <w:rPr>
          <w:rFonts w:hint="eastAsia"/>
          <w:sz w:val="24"/>
          <w:szCs w:val="24"/>
        </w:rPr>
        <w:t>から毎年４月、当該年度に更新対象となる企業</w:t>
      </w:r>
      <w:r w:rsidR="00A365B0">
        <w:rPr>
          <w:rFonts w:hint="eastAsia"/>
          <w:sz w:val="24"/>
          <w:szCs w:val="24"/>
        </w:rPr>
        <w:t>について</w:t>
      </w:r>
      <w:r w:rsidR="00333765" w:rsidRPr="00952C1A">
        <w:rPr>
          <w:rFonts w:hint="eastAsia"/>
          <w:sz w:val="24"/>
          <w:szCs w:val="24"/>
        </w:rPr>
        <w:t>貴行（庫・社）の</w:t>
      </w:r>
      <w:r w:rsidR="00A365B0">
        <w:rPr>
          <w:rFonts w:hint="eastAsia"/>
          <w:sz w:val="24"/>
          <w:szCs w:val="24"/>
        </w:rPr>
        <w:t>継続意思の確認を行い</w:t>
      </w:r>
      <w:r w:rsidRPr="00952C1A">
        <w:rPr>
          <w:rFonts w:hint="eastAsia"/>
          <w:sz w:val="24"/>
          <w:szCs w:val="24"/>
        </w:rPr>
        <w:t>ます。</w:t>
      </w:r>
      <w:r w:rsidR="00A365B0">
        <w:rPr>
          <w:rFonts w:hint="eastAsia"/>
          <w:sz w:val="24"/>
          <w:szCs w:val="24"/>
        </w:rPr>
        <w:t>継続を希望しない先については</w:t>
      </w:r>
      <w:r w:rsidRPr="00952C1A">
        <w:rPr>
          <w:rFonts w:hint="eastAsia"/>
          <w:sz w:val="24"/>
          <w:szCs w:val="24"/>
        </w:rPr>
        <w:t>「信用判定</w:t>
      </w:r>
      <w:r w:rsidR="00A365B0">
        <w:rPr>
          <w:rFonts w:hint="eastAsia"/>
          <w:sz w:val="24"/>
          <w:szCs w:val="24"/>
        </w:rPr>
        <w:t>取下げ</w:t>
      </w:r>
      <w:r w:rsidRPr="00952C1A">
        <w:rPr>
          <w:rFonts w:hint="eastAsia"/>
          <w:sz w:val="24"/>
          <w:szCs w:val="24"/>
        </w:rPr>
        <w:t>書」</w:t>
      </w:r>
      <w:r w:rsidRPr="00952C1A">
        <w:rPr>
          <w:rFonts w:hAnsi="ＭＳ 明朝" w:hint="eastAsia"/>
          <w:sz w:val="24"/>
          <w:szCs w:val="24"/>
        </w:rPr>
        <w:t>（</w:t>
      </w:r>
      <w:r w:rsidR="0059093D" w:rsidRPr="00952C1A">
        <w:rPr>
          <w:rFonts w:hAnsi="ＭＳ 明朝" w:hint="eastAsia"/>
          <w:sz w:val="24"/>
          <w:szCs w:val="24"/>
        </w:rPr>
        <w:t>Ⅰ</w:t>
      </w:r>
      <w:r w:rsidR="008478FC" w:rsidRPr="00952C1A">
        <w:rPr>
          <w:rFonts w:ascii="ＭＳ 明朝" w:hint="eastAsia"/>
          <w:sz w:val="24"/>
        </w:rPr>
        <w:t>-</w:t>
      </w:r>
      <w:r w:rsidR="0059093D" w:rsidRPr="00952C1A">
        <w:rPr>
          <w:rFonts w:hAnsi="ＭＳ 明朝" w:hint="eastAsia"/>
          <w:sz w:val="24"/>
          <w:szCs w:val="24"/>
        </w:rPr>
        <w:t>３号</w:t>
      </w:r>
      <w:r w:rsidRPr="00952C1A">
        <w:rPr>
          <w:rFonts w:hAnsi="ＭＳ 明朝" w:hint="eastAsia"/>
          <w:sz w:val="24"/>
          <w:szCs w:val="24"/>
        </w:rPr>
        <w:t>書式）</w:t>
      </w:r>
      <w:r w:rsidR="006B2CE1">
        <w:rPr>
          <w:rFonts w:hint="eastAsia"/>
          <w:sz w:val="24"/>
          <w:szCs w:val="24"/>
        </w:rPr>
        <w:t>を</w:t>
      </w:r>
      <w:r w:rsidRPr="00952C1A">
        <w:rPr>
          <w:rFonts w:hint="eastAsia"/>
          <w:sz w:val="24"/>
          <w:szCs w:val="24"/>
        </w:rPr>
        <w:t>５月中に</w:t>
      </w:r>
      <w:r w:rsidR="009D6711" w:rsidRPr="00952C1A">
        <w:rPr>
          <w:rFonts w:hint="eastAsia"/>
          <w:sz w:val="24"/>
          <w:szCs w:val="24"/>
        </w:rPr>
        <w:t>ご</w:t>
      </w:r>
      <w:r w:rsidRPr="00952C1A">
        <w:rPr>
          <w:rFonts w:hint="eastAsia"/>
          <w:sz w:val="24"/>
          <w:szCs w:val="24"/>
        </w:rPr>
        <w:t>提出下さい。</w:t>
      </w:r>
    </w:p>
    <w:p w14:paraId="1030632A" w14:textId="77777777" w:rsidR="00D73414" w:rsidRPr="00952C1A" w:rsidRDefault="00D73414" w:rsidP="00220D7B">
      <w:pPr>
        <w:tabs>
          <w:tab w:val="left" w:pos="284"/>
        </w:tabs>
        <w:spacing w:line="400" w:lineRule="exact"/>
        <w:ind w:leftChars="100" w:left="690" w:hangingChars="200" w:hanging="480"/>
        <w:rPr>
          <w:rFonts w:ascii="Arial"/>
          <w:sz w:val="24"/>
          <w:szCs w:val="24"/>
        </w:rPr>
      </w:pPr>
      <w:r w:rsidRPr="00952C1A">
        <w:rPr>
          <w:rFonts w:hint="eastAsia"/>
          <w:sz w:val="24"/>
          <w:szCs w:val="24"/>
        </w:rPr>
        <w:t xml:space="preserve">──　</w:t>
      </w:r>
      <w:r w:rsidR="00DC6B9C" w:rsidRPr="00952C1A">
        <w:rPr>
          <w:rFonts w:hint="eastAsia"/>
          <w:sz w:val="24"/>
          <w:szCs w:val="24"/>
        </w:rPr>
        <w:t>この際、</w:t>
      </w:r>
      <w:r w:rsidRPr="00952C1A">
        <w:rPr>
          <w:rFonts w:hint="eastAsia"/>
          <w:sz w:val="24"/>
          <w:szCs w:val="24"/>
        </w:rPr>
        <w:t>信用判定企業が貴行（庫・社）の密接関係企業</w:t>
      </w:r>
      <w:r w:rsidR="001420E1" w:rsidRPr="00952C1A">
        <w:rPr>
          <w:rFonts w:hint="eastAsia"/>
          <w:sz w:val="24"/>
          <w:szCs w:val="24"/>
        </w:rPr>
        <w:t>であるかどうか</w:t>
      </w:r>
      <w:r w:rsidRPr="00952C1A">
        <w:rPr>
          <w:rFonts w:hint="eastAsia"/>
          <w:sz w:val="24"/>
          <w:szCs w:val="24"/>
        </w:rPr>
        <w:t>を、改めてご確認下さい</w:t>
      </w:r>
      <w:r w:rsidR="00DC6B9C" w:rsidRPr="00952C1A">
        <w:rPr>
          <w:rFonts w:hint="eastAsia"/>
          <w:sz w:val="24"/>
          <w:szCs w:val="24"/>
        </w:rPr>
        <w:t>（具体的な手続きは</w:t>
      </w:r>
      <w:r w:rsidR="00557C68" w:rsidRPr="00952C1A">
        <w:rPr>
          <w:rFonts w:hint="eastAsia"/>
          <w:sz w:val="24"/>
          <w:szCs w:val="24"/>
        </w:rPr>
        <w:t>Ⅰ．</w:t>
      </w:r>
      <w:r w:rsidR="00DC6B9C" w:rsidRPr="00952C1A">
        <w:rPr>
          <w:rFonts w:hint="eastAsia"/>
          <w:sz w:val="24"/>
          <w:szCs w:val="24"/>
        </w:rPr>
        <w:t>４．（１０）を</w:t>
      </w:r>
      <w:r w:rsidR="009D6711" w:rsidRPr="00952C1A">
        <w:rPr>
          <w:rFonts w:hint="eastAsia"/>
          <w:sz w:val="24"/>
          <w:szCs w:val="24"/>
        </w:rPr>
        <w:t>ご</w:t>
      </w:r>
      <w:r w:rsidR="00DC6B9C" w:rsidRPr="00952C1A">
        <w:rPr>
          <w:rFonts w:hint="eastAsia"/>
          <w:sz w:val="24"/>
          <w:szCs w:val="24"/>
        </w:rPr>
        <w:t>参照下さい）</w:t>
      </w:r>
      <w:r w:rsidRPr="00952C1A">
        <w:rPr>
          <w:rFonts w:hint="eastAsia"/>
          <w:sz w:val="24"/>
          <w:szCs w:val="24"/>
        </w:rPr>
        <w:t>。</w:t>
      </w:r>
    </w:p>
    <w:p w14:paraId="2B590ADD" w14:textId="77777777" w:rsidR="0019753F" w:rsidRPr="00952C1A" w:rsidRDefault="0019753F" w:rsidP="008478FC">
      <w:pPr>
        <w:tabs>
          <w:tab w:val="left" w:pos="284"/>
        </w:tabs>
        <w:spacing w:line="400" w:lineRule="exact"/>
        <w:ind w:left="240" w:hangingChars="100" w:hanging="240"/>
        <w:rPr>
          <w:rFonts w:ascii="ＭＳ 明朝"/>
          <w:sz w:val="24"/>
          <w:szCs w:val="24"/>
        </w:rPr>
      </w:pPr>
    </w:p>
    <w:p w14:paraId="12029A80" w14:textId="77777777" w:rsidR="00A736C9" w:rsidRPr="00952C1A" w:rsidRDefault="00A736C9" w:rsidP="008478FC">
      <w:pPr>
        <w:tabs>
          <w:tab w:val="left" w:pos="284"/>
        </w:tabs>
        <w:spacing w:line="400" w:lineRule="exact"/>
        <w:ind w:left="240" w:hangingChars="100" w:hanging="240"/>
        <w:rPr>
          <w:rFonts w:ascii="ＭＳ 明朝"/>
          <w:sz w:val="24"/>
          <w:szCs w:val="24"/>
        </w:rPr>
      </w:pPr>
      <w:r w:rsidRPr="00952C1A">
        <w:rPr>
          <w:rFonts w:ascii="ＭＳ 明朝" w:hint="eastAsia"/>
          <w:sz w:val="24"/>
          <w:szCs w:val="24"/>
        </w:rPr>
        <w:t>○</w:t>
      </w:r>
      <w:r w:rsidR="002C4889" w:rsidRPr="00952C1A">
        <w:rPr>
          <w:rFonts w:ascii="ＭＳ 明朝" w:hint="eastAsia"/>
          <w:sz w:val="24"/>
          <w:szCs w:val="24"/>
        </w:rPr>
        <w:t xml:space="preserve">　</w:t>
      </w:r>
      <w:r w:rsidR="00D73414" w:rsidRPr="00952C1A">
        <w:rPr>
          <w:rFonts w:ascii="ＭＳ 明朝" w:hint="eastAsia"/>
          <w:sz w:val="24"/>
          <w:szCs w:val="24"/>
        </w:rPr>
        <w:t>信用判定の継続をご希望される企業については</w:t>
      </w:r>
      <w:r w:rsidRPr="00952C1A">
        <w:rPr>
          <w:rFonts w:ascii="ＭＳ 明朝" w:hint="eastAsia"/>
          <w:sz w:val="24"/>
          <w:szCs w:val="24"/>
        </w:rPr>
        <w:t>、新規依頼に準じた書類の提出が必要となります（＜参考＞参照）。これらの書類は、当該企業の決算期末から</w:t>
      </w:r>
      <w:r w:rsidR="002C4889" w:rsidRPr="00952C1A">
        <w:rPr>
          <w:rFonts w:ascii="ＭＳ 明朝" w:hint="eastAsia"/>
          <w:sz w:val="24"/>
          <w:szCs w:val="24"/>
        </w:rPr>
        <w:t>４</w:t>
      </w:r>
      <w:r w:rsidR="00BC23B1" w:rsidRPr="00952C1A">
        <w:rPr>
          <w:rFonts w:ascii="ＭＳ 明朝" w:hint="eastAsia"/>
          <w:sz w:val="24"/>
          <w:szCs w:val="24"/>
        </w:rPr>
        <w:t>か</w:t>
      </w:r>
      <w:r w:rsidR="002C4889" w:rsidRPr="00952C1A">
        <w:rPr>
          <w:rFonts w:ascii="ＭＳ 明朝" w:hint="eastAsia"/>
          <w:sz w:val="24"/>
          <w:szCs w:val="24"/>
        </w:rPr>
        <w:t>月</w:t>
      </w:r>
      <w:r w:rsidRPr="00952C1A">
        <w:rPr>
          <w:rFonts w:ascii="ＭＳ 明朝" w:hint="eastAsia"/>
          <w:sz w:val="24"/>
          <w:szCs w:val="24"/>
        </w:rPr>
        <w:t>以内に</w:t>
      </w:r>
      <w:r w:rsidR="00DC6B9C" w:rsidRPr="00952C1A">
        <w:rPr>
          <w:rFonts w:ascii="ＭＳ 明朝" w:hint="eastAsia"/>
          <w:sz w:val="24"/>
          <w:szCs w:val="24"/>
        </w:rPr>
        <w:t>日本銀行本店</w:t>
      </w:r>
      <w:r w:rsidR="006B2CE1" w:rsidRPr="006B2CE1">
        <w:rPr>
          <w:rFonts w:ascii="ＭＳ 明朝" w:hint="eastAsia"/>
          <w:sz w:val="24"/>
          <w:szCs w:val="24"/>
        </w:rPr>
        <w:t>または大阪支店</w:t>
      </w:r>
      <w:r w:rsidR="00DC6B9C" w:rsidRPr="00952C1A">
        <w:rPr>
          <w:rFonts w:ascii="ＭＳ 明朝" w:hint="eastAsia"/>
          <w:sz w:val="24"/>
          <w:szCs w:val="24"/>
        </w:rPr>
        <w:t>へ</w:t>
      </w:r>
      <w:r w:rsidR="009D6711" w:rsidRPr="00952C1A">
        <w:rPr>
          <w:rFonts w:ascii="ＭＳ 明朝" w:hint="eastAsia"/>
          <w:sz w:val="24"/>
          <w:szCs w:val="24"/>
        </w:rPr>
        <w:t>ご</w:t>
      </w:r>
      <w:r w:rsidRPr="00952C1A">
        <w:rPr>
          <w:rFonts w:ascii="ＭＳ 明朝" w:hint="eastAsia"/>
          <w:sz w:val="24"/>
          <w:szCs w:val="24"/>
        </w:rPr>
        <w:t>提出下さい。</w:t>
      </w:r>
    </w:p>
    <w:p w14:paraId="08EDEEA7" w14:textId="77777777" w:rsidR="002C4889" w:rsidRPr="00952C1A" w:rsidRDefault="002C4889" w:rsidP="008478FC">
      <w:pPr>
        <w:tabs>
          <w:tab w:val="left" w:pos="284"/>
        </w:tabs>
        <w:spacing w:line="400" w:lineRule="exact"/>
        <w:ind w:left="240" w:hangingChars="100" w:hanging="240"/>
        <w:rPr>
          <w:rFonts w:ascii="ＭＳ 明朝"/>
          <w:sz w:val="24"/>
          <w:szCs w:val="24"/>
        </w:rPr>
      </w:pPr>
    </w:p>
    <w:p w14:paraId="2AE94174" w14:textId="77777777" w:rsidR="00A736C9" w:rsidRPr="00952C1A" w:rsidRDefault="00A736C9" w:rsidP="008478FC">
      <w:pPr>
        <w:tabs>
          <w:tab w:val="left" w:pos="284"/>
        </w:tabs>
        <w:spacing w:line="400" w:lineRule="exact"/>
        <w:ind w:left="240" w:hangingChars="100" w:hanging="240"/>
        <w:rPr>
          <w:rFonts w:ascii="ＭＳ 明朝"/>
          <w:sz w:val="24"/>
          <w:szCs w:val="24"/>
        </w:rPr>
      </w:pPr>
      <w:r w:rsidRPr="00952C1A">
        <w:rPr>
          <w:rFonts w:ascii="ＭＳ 明朝" w:hint="eastAsia"/>
          <w:sz w:val="24"/>
          <w:szCs w:val="24"/>
        </w:rPr>
        <w:t xml:space="preserve">○  </w:t>
      </w:r>
      <w:r w:rsidR="00D73414" w:rsidRPr="00952C1A">
        <w:rPr>
          <w:rFonts w:ascii="ＭＳ 明朝" w:hint="eastAsia"/>
          <w:sz w:val="24"/>
          <w:szCs w:val="24"/>
        </w:rPr>
        <w:t>日本銀行では、</w:t>
      </w:r>
      <w:r w:rsidRPr="00952C1A">
        <w:rPr>
          <w:rFonts w:ascii="ＭＳ 明朝" w:hint="eastAsia"/>
          <w:sz w:val="24"/>
          <w:szCs w:val="24"/>
        </w:rPr>
        <w:t>信用判定企業に</w:t>
      </w:r>
      <w:r w:rsidR="009D6711" w:rsidRPr="00952C1A">
        <w:rPr>
          <w:rFonts w:ascii="ＭＳ 明朝" w:hint="eastAsia"/>
          <w:sz w:val="24"/>
          <w:szCs w:val="24"/>
        </w:rPr>
        <w:t>お</w:t>
      </w:r>
      <w:r w:rsidRPr="00952C1A">
        <w:rPr>
          <w:rFonts w:ascii="ＭＳ 明朝" w:hint="eastAsia"/>
          <w:sz w:val="24"/>
          <w:szCs w:val="24"/>
        </w:rPr>
        <w:t>いて、業況その他の事情に急激な変化がある場合は、その事実が判明した時点で、</w:t>
      </w:r>
      <w:r w:rsidR="00D73414" w:rsidRPr="00952C1A">
        <w:rPr>
          <w:rFonts w:ascii="ＭＳ 明朝" w:hint="eastAsia"/>
          <w:sz w:val="24"/>
          <w:szCs w:val="24"/>
        </w:rPr>
        <w:t>通常の</w:t>
      </w:r>
      <w:r w:rsidRPr="00952C1A">
        <w:rPr>
          <w:rFonts w:ascii="ＭＳ 明朝" w:hint="eastAsia"/>
          <w:sz w:val="24"/>
          <w:szCs w:val="24"/>
        </w:rPr>
        <w:t>更新作業のタイミングにかかわらず</w:t>
      </w:r>
      <w:r w:rsidR="00D73414" w:rsidRPr="00952C1A">
        <w:rPr>
          <w:rFonts w:ascii="ＭＳ 明朝" w:hint="eastAsia"/>
          <w:sz w:val="24"/>
          <w:szCs w:val="24"/>
        </w:rPr>
        <w:t>、</w:t>
      </w:r>
      <w:r w:rsidRPr="00952C1A">
        <w:rPr>
          <w:rFonts w:ascii="ＭＳ 明朝" w:hint="eastAsia"/>
          <w:sz w:val="24"/>
          <w:szCs w:val="24"/>
        </w:rPr>
        <w:t>見直し作業を</w:t>
      </w:r>
      <w:r w:rsidR="00D73414" w:rsidRPr="00952C1A">
        <w:rPr>
          <w:rFonts w:ascii="ＭＳ 明朝" w:hint="eastAsia"/>
          <w:sz w:val="24"/>
          <w:szCs w:val="24"/>
        </w:rPr>
        <w:t>行うこと</w:t>
      </w:r>
      <w:r w:rsidRPr="00952C1A">
        <w:rPr>
          <w:rFonts w:ascii="ＭＳ 明朝" w:hint="eastAsia"/>
          <w:sz w:val="24"/>
          <w:szCs w:val="24"/>
        </w:rPr>
        <w:t>があります。</w:t>
      </w:r>
      <w:r w:rsidR="00D73414" w:rsidRPr="00952C1A">
        <w:rPr>
          <w:rFonts w:ascii="ＭＳ 明朝" w:hint="eastAsia"/>
          <w:sz w:val="24"/>
          <w:szCs w:val="24"/>
        </w:rPr>
        <w:t>こうした場合は</w:t>
      </w:r>
      <w:r w:rsidRPr="00952C1A">
        <w:rPr>
          <w:rFonts w:ascii="ＭＳ 明朝" w:hint="eastAsia"/>
          <w:sz w:val="24"/>
          <w:szCs w:val="24"/>
        </w:rPr>
        <w:t>、「迅速審査」が可能とお伝えしている企業であっても、貴行（庫・社）および当該企業に対し</w:t>
      </w:r>
      <w:r w:rsidR="003E0EFD" w:rsidRPr="00952C1A">
        <w:rPr>
          <w:rFonts w:ascii="ＭＳ 明朝" w:hint="eastAsia"/>
          <w:sz w:val="24"/>
          <w:szCs w:val="24"/>
        </w:rPr>
        <w:t>、</w:t>
      </w:r>
      <w:r w:rsidRPr="00952C1A">
        <w:rPr>
          <w:rFonts w:ascii="ＭＳ 明朝" w:hint="eastAsia"/>
          <w:sz w:val="24"/>
          <w:szCs w:val="24"/>
        </w:rPr>
        <w:t>資料提出とヒアリングの実施をお願いすること</w:t>
      </w:r>
      <w:r w:rsidR="00DC6B9C" w:rsidRPr="00952C1A">
        <w:rPr>
          <w:rFonts w:ascii="ＭＳ 明朝" w:hint="eastAsia"/>
          <w:sz w:val="24"/>
          <w:szCs w:val="24"/>
        </w:rPr>
        <w:t>が</w:t>
      </w:r>
      <w:r w:rsidRPr="00952C1A">
        <w:rPr>
          <w:rFonts w:ascii="ＭＳ 明朝" w:hint="eastAsia"/>
          <w:sz w:val="24"/>
          <w:szCs w:val="24"/>
        </w:rPr>
        <w:t>あります。</w:t>
      </w:r>
    </w:p>
    <w:p w14:paraId="5180CF3D" w14:textId="77777777" w:rsidR="00D73414" w:rsidRPr="00952C1A" w:rsidRDefault="00D73414" w:rsidP="008478FC">
      <w:pPr>
        <w:tabs>
          <w:tab w:val="left" w:pos="284"/>
        </w:tabs>
        <w:spacing w:line="400" w:lineRule="exact"/>
        <w:ind w:left="240" w:hangingChars="100" w:hanging="240"/>
        <w:rPr>
          <w:rFonts w:ascii="ＭＳ 明朝"/>
          <w:sz w:val="24"/>
          <w:szCs w:val="24"/>
        </w:rPr>
      </w:pPr>
    </w:p>
    <w:p w14:paraId="559B37AB" w14:textId="77777777" w:rsidR="00A736C9" w:rsidRPr="00952C1A" w:rsidRDefault="00A736C9" w:rsidP="008478FC">
      <w:pPr>
        <w:tabs>
          <w:tab w:val="left" w:pos="284"/>
        </w:tabs>
        <w:spacing w:line="400" w:lineRule="exact"/>
        <w:ind w:left="240" w:hangingChars="100" w:hanging="240"/>
        <w:rPr>
          <w:rFonts w:ascii="ＭＳ 明朝"/>
          <w:sz w:val="24"/>
          <w:szCs w:val="24"/>
        </w:rPr>
      </w:pPr>
      <w:r w:rsidRPr="00952C1A">
        <w:rPr>
          <w:rFonts w:ascii="ＭＳ 明朝" w:hint="eastAsia"/>
          <w:sz w:val="24"/>
          <w:szCs w:val="24"/>
        </w:rPr>
        <w:t>○  こうした</w:t>
      </w:r>
      <w:r w:rsidR="00D73414" w:rsidRPr="00952C1A">
        <w:rPr>
          <w:rFonts w:ascii="ＭＳ 明朝" w:hint="eastAsia"/>
          <w:sz w:val="24"/>
          <w:szCs w:val="24"/>
        </w:rPr>
        <w:t>更新</w:t>
      </w:r>
      <w:r w:rsidRPr="00952C1A">
        <w:rPr>
          <w:rFonts w:ascii="ＭＳ 明朝" w:hint="eastAsia"/>
          <w:sz w:val="24"/>
          <w:szCs w:val="24"/>
        </w:rPr>
        <w:t>手続き</w:t>
      </w:r>
      <w:r w:rsidR="00D73414" w:rsidRPr="00952C1A">
        <w:rPr>
          <w:rFonts w:ascii="ＭＳ 明朝" w:hint="eastAsia"/>
          <w:sz w:val="24"/>
          <w:szCs w:val="24"/>
        </w:rPr>
        <w:t>により</w:t>
      </w:r>
      <w:r w:rsidRPr="00952C1A">
        <w:rPr>
          <w:rFonts w:ascii="ＭＳ 明朝" w:hint="eastAsia"/>
          <w:sz w:val="24"/>
          <w:szCs w:val="24"/>
        </w:rPr>
        <w:t>、信用判定企業として不</w:t>
      </w:r>
      <w:r w:rsidR="00D73414" w:rsidRPr="00952C1A">
        <w:rPr>
          <w:rFonts w:ascii="ＭＳ 明朝" w:hint="eastAsia"/>
          <w:sz w:val="24"/>
          <w:szCs w:val="24"/>
        </w:rPr>
        <w:t>適格</w:t>
      </w:r>
      <w:r w:rsidRPr="00952C1A">
        <w:rPr>
          <w:rFonts w:ascii="ＭＳ 明朝" w:hint="eastAsia"/>
          <w:sz w:val="24"/>
          <w:szCs w:val="24"/>
        </w:rPr>
        <w:t>と判断した場合</w:t>
      </w:r>
      <w:r w:rsidR="002D157F" w:rsidRPr="00952C1A">
        <w:rPr>
          <w:rFonts w:ascii="ＭＳ 明朝" w:hint="eastAsia"/>
          <w:sz w:val="24"/>
          <w:szCs w:val="24"/>
        </w:rPr>
        <w:t>や</w:t>
      </w:r>
      <w:r w:rsidR="003E0EFD" w:rsidRPr="00952C1A">
        <w:rPr>
          <w:rFonts w:ascii="ＭＳ 明朝" w:hint="eastAsia"/>
          <w:sz w:val="24"/>
          <w:szCs w:val="24"/>
        </w:rPr>
        <w:t>情報提供が不十分等により</w:t>
      </w:r>
      <w:r w:rsidRPr="00952C1A">
        <w:rPr>
          <w:rFonts w:ascii="ＭＳ 明朝" w:hint="eastAsia"/>
          <w:sz w:val="24"/>
          <w:szCs w:val="24"/>
        </w:rPr>
        <w:t>更新</w:t>
      </w:r>
      <w:r w:rsidR="00DC6B9C" w:rsidRPr="00952C1A">
        <w:rPr>
          <w:rFonts w:ascii="ＭＳ 明朝" w:hint="eastAsia"/>
          <w:sz w:val="24"/>
          <w:szCs w:val="24"/>
        </w:rPr>
        <w:t>作業</w:t>
      </w:r>
      <w:r w:rsidRPr="00952C1A">
        <w:rPr>
          <w:rFonts w:ascii="ＭＳ 明朝" w:hint="eastAsia"/>
          <w:sz w:val="24"/>
          <w:szCs w:val="24"/>
        </w:rPr>
        <w:t>に</w:t>
      </w:r>
      <w:r w:rsidR="002D157F" w:rsidRPr="00952C1A">
        <w:rPr>
          <w:rFonts w:ascii="ＭＳ 明朝" w:hint="eastAsia"/>
          <w:sz w:val="24"/>
          <w:szCs w:val="24"/>
        </w:rPr>
        <w:t>支障</w:t>
      </w:r>
      <w:r w:rsidRPr="00952C1A">
        <w:rPr>
          <w:rFonts w:ascii="ＭＳ 明朝" w:hint="eastAsia"/>
          <w:sz w:val="24"/>
          <w:szCs w:val="24"/>
        </w:rPr>
        <w:t>を来す場合は、信用判定を抹消</w:t>
      </w:r>
      <w:r w:rsidR="002D157F" w:rsidRPr="00952C1A">
        <w:rPr>
          <w:rFonts w:ascii="ＭＳ 明朝" w:hint="eastAsia"/>
          <w:sz w:val="24"/>
          <w:szCs w:val="24"/>
        </w:rPr>
        <w:t>のうえ、担保の受入停止・</w:t>
      </w:r>
      <w:r w:rsidR="00024FB9" w:rsidRPr="00952C1A">
        <w:rPr>
          <w:rFonts w:ascii="ＭＳ 明朝" w:hint="eastAsia"/>
          <w:sz w:val="24"/>
          <w:szCs w:val="24"/>
        </w:rPr>
        <w:t>払出</w:t>
      </w:r>
      <w:r w:rsidR="002D157F" w:rsidRPr="00952C1A">
        <w:rPr>
          <w:rFonts w:ascii="ＭＳ 明朝" w:hint="eastAsia"/>
          <w:sz w:val="24"/>
          <w:szCs w:val="24"/>
        </w:rPr>
        <w:t>を行います</w:t>
      </w:r>
      <w:r w:rsidRPr="00952C1A">
        <w:rPr>
          <w:rFonts w:ascii="ＭＳ 明朝" w:hint="eastAsia"/>
          <w:sz w:val="24"/>
          <w:szCs w:val="24"/>
        </w:rPr>
        <w:t>。</w:t>
      </w:r>
    </w:p>
    <w:p w14:paraId="3EB3732A" w14:textId="77777777" w:rsidR="00A736C9" w:rsidRPr="00952C1A" w:rsidRDefault="002D157F" w:rsidP="00220D7B">
      <w:pPr>
        <w:tabs>
          <w:tab w:val="left" w:pos="284"/>
        </w:tabs>
        <w:spacing w:line="400" w:lineRule="exact"/>
        <w:ind w:leftChars="100" w:left="690" w:hangingChars="200" w:hanging="480"/>
        <w:rPr>
          <w:rFonts w:ascii="ＭＳ 明朝"/>
          <w:sz w:val="24"/>
          <w:szCs w:val="24"/>
        </w:rPr>
      </w:pPr>
      <w:r w:rsidRPr="00952C1A">
        <w:rPr>
          <w:rFonts w:ascii="ＭＳ 明朝" w:hint="eastAsia"/>
          <w:sz w:val="24"/>
          <w:szCs w:val="24"/>
        </w:rPr>
        <w:t xml:space="preserve">──　</w:t>
      </w:r>
      <w:r w:rsidR="00A736C9" w:rsidRPr="00952C1A">
        <w:rPr>
          <w:rFonts w:ascii="ＭＳ 明朝" w:hint="eastAsia"/>
          <w:sz w:val="24"/>
          <w:szCs w:val="24"/>
        </w:rPr>
        <w:t>信用判定を抹消しない場合</w:t>
      </w:r>
      <w:r w:rsidRPr="00952C1A">
        <w:rPr>
          <w:rFonts w:ascii="ＭＳ 明朝" w:hint="eastAsia"/>
          <w:sz w:val="24"/>
          <w:szCs w:val="24"/>
        </w:rPr>
        <w:t>で</w:t>
      </w:r>
      <w:r w:rsidR="00A736C9" w:rsidRPr="00952C1A">
        <w:rPr>
          <w:rFonts w:ascii="ＭＳ 明朝" w:hint="eastAsia"/>
          <w:sz w:val="24"/>
          <w:szCs w:val="24"/>
        </w:rPr>
        <w:t>も、一部または全部の担保受入停止等の措置を講ずることがあります。</w:t>
      </w:r>
    </w:p>
    <w:p w14:paraId="0555D626" w14:textId="77777777" w:rsidR="002D157F" w:rsidRDefault="002D157F" w:rsidP="00C32F23">
      <w:pPr>
        <w:spacing w:line="400" w:lineRule="exact"/>
      </w:pPr>
    </w:p>
    <w:p w14:paraId="490512A5" w14:textId="77777777" w:rsidR="00CF67A0" w:rsidRPr="00952C1A" w:rsidRDefault="00CF67A0" w:rsidP="00C32F23">
      <w:pPr>
        <w:spacing w:line="400" w:lineRule="exact"/>
      </w:pPr>
    </w:p>
    <w:p w14:paraId="62A92F89" w14:textId="77777777" w:rsidR="00A736C9" w:rsidRPr="00952C1A" w:rsidRDefault="002D157F" w:rsidP="00C32F23">
      <w:pPr>
        <w:pStyle w:val="2"/>
        <w:spacing w:line="400" w:lineRule="exact"/>
      </w:pPr>
      <w:bookmarkStart w:id="4" w:name="_Toc215492210"/>
      <w:r w:rsidRPr="00952C1A">
        <w:rPr>
          <w:rFonts w:hint="eastAsia"/>
        </w:rPr>
        <w:t>３</w:t>
      </w:r>
      <w:r w:rsidR="00A736C9" w:rsidRPr="00952C1A">
        <w:rPr>
          <w:rFonts w:hint="eastAsia"/>
        </w:rPr>
        <w:t>．信用判定の取下げ依頼</w:t>
      </w:r>
      <w:bookmarkEnd w:id="4"/>
    </w:p>
    <w:p w14:paraId="0F9194AE" w14:textId="77777777" w:rsidR="00A736C9" w:rsidRPr="00952C1A" w:rsidRDefault="00A736C9" w:rsidP="00C32F23">
      <w:pPr>
        <w:spacing w:line="400" w:lineRule="exact"/>
        <w:ind w:left="240" w:hangingChars="100" w:hanging="240"/>
        <w:rPr>
          <w:rFonts w:ascii="ＭＳ 明朝"/>
          <w:sz w:val="24"/>
        </w:rPr>
      </w:pPr>
      <w:r w:rsidRPr="00952C1A">
        <w:rPr>
          <w:rFonts w:ascii="ＭＳ 明朝" w:hint="eastAsia"/>
          <w:sz w:val="24"/>
        </w:rPr>
        <w:t>○　信用判定の取下げを希望される場合は、「信用判定</w:t>
      </w:r>
      <w:r w:rsidR="00A365B0">
        <w:rPr>
          <w:rFonts w:ascii="ＭＳ 明朝" w:hint="eastAsia"/>
          <w:sz w:val="24"/>
        </w:rPr>
        <w:t>取下げ</w:t>
      </w:r>
      <w:r w:rsidRPr="00952C1A">
        <w:rPr>
          <w:rFonts w:ascii="ＭＳ 明朝" w:hint="eastAsia"/>
          <w:sz w:val="24"/>
        </w:rPr>
        <w:t>書」</w:t>
      </w:r>
      <w:r w:rsidR="002D157F" w:rsidRPr="00952C1A">
        <w:rPr>
          <w:rFonts w:hAnsi="ＭＳ 明朝" w:hint="eastAsia"/>
          <w:sz w:val="24"/>
          <w:szCs w:val="24"/>
        </w:rPr>
        <w:t>（</w:t>
      </w:r>
      <w:r w:rsidR="0059093D" w:rsidRPr="00952C1A">
        <w:rPr>
          <w:rFonts w:hAnsi="ＭＳ 明朝" w:hint="eastAsia"/>
          <w:sz w:val="24"/>
          <w:szCs w:val="24"/>
        </w:rPr>
        <w:t>Ⅰ</w:t>
      </w:r>
      <w:r w:rsidR="008478FC" w:rsidRPr="00952C1A">
        <w:rPr>
          <w:rFonts w:ascii="ＭＳ 明朝" w:hint="eastAsia"/>
          <w:sz w:val="24"/>
        </w:rPr>
        <w:t>-</w:t>
      </w:r>
      <w:r w:rsidR="0059093D" w:rsidRPr="00952C1A">
        <w:rPr>
          <w:rFonts w:hAnsi="ＭＳ 明朝" w:hint="eastAsia"/>
          <w:sz w:val="24"/>
          <w:szCs w:val="24"/>
        </w:rPr>
        <w:t>３号</w:t>
      </w:r>
      <w:r w:rsidR="002D157F" w:rsidRPr="00952C1A">
        <w:rPr>
          <w:rFonts w:hAnsi="ＭＳ 明朝" w:hint="eastAsia"/>
          <w:sz w:val="24"/>
          <w:szCs w:val="24"/>
        </w:rPr>
        <w:t>書式）</w:t>
      </w:r>
      <w:r w:rsidR="00607362">
        <w:rPr>
          <w:rFonts w:ascii="ＭＳ 明朝" w:hint="eastAsia"/>
          <w:sz w:val="24"/>
          <w:szCs w:val="24"/>
        </w:rPr>
        <w:t>を</w:t>
      </w:r>
      <w:r w:rsidR="009D6711" w:rsidRPr="00952C1A">
        <w:rPr>
          <w:rFonts w:ascii="ＭＳ 明朝" w:hint="eastAsia"/>
          <w:sz w:val="24"/>
          <w:szCs w:val="24"/>
        </w:rPr>
        <w:t>ご</w:t>
      </w:r>
      <w:r w:rsidRPr="00952C1A">
        <w:rPr>
          <w:rFonts w:ascii="ＭＳ 明朝" w:hint="eastAsia"/>
          <w:sz w:val="24"/>
        </w:rPr>
        <w:t>提出下さい。</w:t>
      </w:r>
    </w:p>
    <w:p w14:paraId="5F019EFE" w14:textId="77777777" w:rsidR="00C32F23" w:rsidRPr="00952C1A" w:rsidRDefault="00C32F23" w:rsidP="00C32F23">
      <w:pPr>
        <w:spacing w:line="400" w:lineRule="exact"/>
        <w:rPr>
          <w:rFonts w:ascii="ＭＳ 明朝"/>
          <w:sz w:val="24"/>
        </w:rPr>
      </w:pPr>
    </w:p>
    <w:p w14:paraId="5C3D5090" w14:textId="77777777" w:rsidR="00A736C9" w:rsidRPr="00952C1A" w:rsidRDefault="002D157F" w:rsidP="00C32F23">
      <w:pPr>
        <w:pStyle w:val="2"/>
        <w:spacing w:line="400" w:lineRule="exact"/>
      </w:pPr>
      <w:bookmarkStart w:id="5" w:name="_Toc215492211"/>
      <w:r w:rsidRPr="00952C1A">
        <w:rPr>
          <w:rFonts w:hint="eastAsia"/>
        </w:rPr>
        <w:t>４</w:t>
      </w:r>
      <w:r w:rsidR="00A736C9" w:rsidRPr="00952C1A">
        <w:rPr>
          <w:rFonts w:hint="eastAsia"/>
        </w:rPr>
        <w:t>．信用判定に関する諸報告</w:t>
      </w:r>
      <w:bookmarkEnd w:id="5"/>
    </w:p>
    <w:p w14:paraId="3748796F" w14:textId="77777777" w:rsidR="00A736C9" w:rsidRPr="00952C1A" w:rsidRDefault="00A736C9" w:rsidP="00C32F23">
      <w:pPr>
        <w:pStyle w:val="3"/>
        <w:spacing w:line="400" w:lineRule="exact"/>
      </w:pPr>
      <w:bookmarkStart w:id="6" w:name="_Toc215492212"/>
      <w:r w:rsidRPr="00952C1A">
        <w:rPr>
          <w:rFonts w:hint="eastAsia"/>
        </w:rPr>
        <w:t>（１）決算関係資料の提出</w:t>
      </w:r>
      <w:bookmarkEnd w:id="6"/>
    </w:p>
    <w:p w14:paraId="726757FC" w14:textId="77777777" w:rsidR="00A736C9" w:rsidRPr="00952C1A" w:rsidRDefault="00A736C9" w:rsidP="00C32F23">
      <w:pPr>
        <w:spacing w:beforeLines="20" w:before="72" w:line="400" w:lineRule="exact"/>
        <w:ind w:leftChars="100" w:left="420" w:hanging="210"/>
        <w:rPr>
          <w:rFonts w:ascii="ＭＳ 明朝"/>
          <w:sz w:val="24"/>
        </w:rPr>
      </w:pPr>
      <w:r w:rsidRPr="00952C1A">
        <w:rPr>
          <w:rFonts w:ascii="ＭＳ 明朝" w:hint="eastAsia"/>
          <w:sz w:val="24"/>
        </w:rPr>
        <w:lastRenderedPageBreak/>
        <w:t>○  信用判定企業につ</w:t>
      </w:r>
      <w:r w:rsidR="00DC6B9C" w:rsidRPr="00952C1A">
        <w:rPr>
          <w:rFonts w:ascii="ＭＳ 明朝" w:hint="eastAsia"/>
          <w:sz w:val="24"/>
        </w:rPr>
        <w:t>いては</w:t>
      </w:r>
      <w:r w:rsidRPr="00952C1A">
        <w:rPr>
          <w:rFonts w:ascii="ＭＳ 明朝" w:hint="eastAsia"/>
          <w:sz w:val="24"/>
        </w:rPr>
        <w:t>、決算</w:t>
      </w:r>
      <w:r w:rsidRPr="00952C1A">
        <w:rPr>
          <w:rFonts w:ascii="ＭＳ 明朝" w:hint="eastAsia"/>
          <w:sz w:val="24"/>
          <w:szCs w:val="24"/>
        </w:rPr>
        <w:t>公表</w:t>
      </w:r>
      <w:r w:rsidRPr="00952C1A">
        <w:rPr>
          <w:rFonts w:ascii="ＭＳ 明朝" w:hint="eastAsia"/>
          <w:sz w:val="24"/>
        </w:rPr>
        <w:t>（四半期決算を含む）の都度、速やかに決算関係書類（</w:t>
      </w:r>
      <w:r w:rsidRPr="00952C1A">
        <w:rPr>
          <w:rFonts w:ascii="ＭＳ 明朝" w:hint="eastAsia"/>
          <w:sz w:val="24"/>
          <w:szCs w:val="24"/>
        </w:rPr>
        <w:t>事業</w:t>
      </w:r>
      <w:r w:rsidRPr="00952C1A">
        <w:rPr>
          <w:rFonts w:ascii="ＭＳ 明朝" w:hint="eastAsia"/>
          <w:sz w:val="24"/>
        </w:rPr>
        <w:t>報告、四半期報告等）を</w:t>
      </w:r>
      <w:r w:rsidR="00557C68" w:rsidRPr="00952C1A">
        <w:rPr>
          <w:rFonts w:ascii="ＭＳ 明朝" w:hint="eastAsia"/>
          <w:sz w:val="24"/>
          <w:szCs w:val="24"/>
        </w:rPr>
        <w:t>日本銀行本店</w:t>
      </w:r>
      <w:r w:rsidR="00B44711">
        <w:rPr>
          <w:rFonts w:ascii="ＭＳ 明朝" w:hint="eastAsia"/>
          <w:sz w:val="24"/>
          <w:szCs w:val="24"/>
        </w:rPr>
        <w:t>または大阪支店</w:t>
      </w:r>
      <w:r w:rsidR="00557C68" w:rsidRPr="00952C1A">
        <w:rPr>
          <w:rFonts w:ascii="ＭＳ 明朝" w:hint="eastAsia"/>
          <w:sz w:val="24"/>
          <w:szCs w:val="24"/>
        </w:rPr>
        <w:t>へ</w:t>
      </w:r>
      <w:r w:rsidR="009D6711" w:rsidRPr="00952C1A">
        <w:rPr>
          <w:rFonts w:ascii="ＭＳ 明朝" w:hint="eastAsia"/>
          <w:sz w:val="24"/>
          <w:szCs w:val="24"/>
        </w:rPr>
        <w:t>ご</w:t>
      </w:r>
      <w:r w:rsidRPr="00952C1A">
        <w:rPr>
          <w:rFonts w:ascii="ＭＳ 明朝" w:hint="eastAsia"/>
          <w:sz w:val="24"/>
        </w:rPr>
        <w:t>提出下さい。ただし、企業のホームページ等により日本銀行が</w:t>
      </w:r>
      <w:r w:rsidR="00DC6B9C" w:rsidRPr="00952C1A">
        <w:rPr>
          <w:rFonts w:ascii="ＭＳ 明朝" w:hint="eastAsia"/>
          <w:sz w:val="24"/>
        </w:rPr>
        <w:t>これらの</w:t>
      </w:r>
      <w:r w:rsidRPr="00952C1A">
        <w:rPr>
          <w:rFonts w:ascii="ＭＳ 明朝" w:hint="eastAsia"/>
          <w:sz w:val="24"/>
        </w:rPr>
        <w:t>資料を入手できる場合は不要です。</w:t>
      </w:r>
    </w:p>
    <w:p w14:paraId="01A75563" w14:textId="77777777" w:rsidR="00A736C9" w:rsidRPr="00952C1A" w:rsidRDefault="00A736C9" w:rsidP="008478FC">
      <w:pPr>
        <w:spacing w:line="400" w:lineRule="exact"/>
        <w:ind w:leftChars="200" w:left="900" w:hangingChars="200" w:hanging="480"/>
        <w:rPr>
          <w:rFonts w:ascii="ＭＳ 明朝"/>
          <w:sz w:val="24"/>
        </w:rPr>
      </w:pPr>
      <w:r w:rsidRPr="00952C1A">
        <w:rPr>
          <w:rFonts w:ascii="ＭＳ 明朝" w:hint="eastAsia"/>
          <w:sz w:val="24"/>
        </w:rPr>
        <w:t>──  「迅速審査」</w:t>
      </w:r>
      <w:r w:rsidR="003E0EFD" w:rsidRPr="00952C1A">
        <w:rPr>
          <w:rFonts w:ascii="ＭＳ 明朝" w:hint="eastAsia"/>
          <w:sz w:val="24"/>
        </w:rPr>
        <w:t>の対象となる</w:t>
      </w:r>
      <w:r w:rsidRPr="00952C1A">
        <w:rPr>
          <w:rFonts w:ascii="ＭＳ 明朝" w:hint="eastAsia"/>
          <w:sz w:val="24"/>
        </w:rPr>
        <w:t>企業であっても、格付が引下げられる、あるいは経営状況が変化するなど日本銀行が</w:t>
      </w:r>
      <w:r w:rsidR="003E0EFD" w:rsidRPr="00952C1A">
        <w:rPr>
          <w:rFonts w:ascii="ＭＳ 明朝" w:hint="eastAsia"/>
          <w:sz w:val="24"/>
        </w:rPr>
        <w:t>定める</w:t>
      </w:r>
      <w:r w:rsidRPr="00952C1A">
        <w:rPr>
          <w:rFonts w:ascii="ＭＳ 明朝" w:hint="eastAsia"/>
          <w:sz w:val="24"/>
        </w:rPr>
        <w:t>要件を満たさなくなった場合には、速やかな情報提供をお願いし、それができない場合は信用判定を抹消することがあります。</w:t>
      </w:r>
    </w:p>
    <w:p w14:paraId="0B836DBE" w14:textId="77777777" w:rsidR="0056152D" w:rsidRPr="00952C1A" w:rsidRDefault="0056152D" w:rsidP="00C32F23">
      <w:pPr>
        <w:pStyle w:val="3"/>
        <w:spacing w:line="400" w:lineRule="exact"/>
      </w:pPr>
    </w:p>
    <w:p w14:paraId="4C15BD08" w14:textId="77777777" w:rsidR="00A736C9" w:rsidRPr="00952C1A" w:rsidRDefault="00A736C9" w:rsidP="00C32F23">
      <w:pPr>
        <w:pStyle w:val="3"/>
        <w:spacing w:line="400" w:lineRule="exact"/>
      </w:pPr>
      <w:bookmarkStart w:id="7" w:name="_Toc215492213"/>
      <w:r w:rsidRPr="00952C1A">
        <w:rPr>
          <w:rFonts w:hint="eastAsia"/>
        </w:rPr>
        <w:t>（２）信用判定企業の内部格付等の報告</w:t>
      </w:r>
      <w:bookmarkEnd w:id="7"/>
    </w:p>
    <w:p w14:paraId="7901CB49" w14:textId="77777777" w:rsidR="00A736C9" w:rsidRPr="00952C1A" w:rsidRDefault="00A736C9" w:rsidP="00C32F23">
      <w:pPr>
        <w:spacing w:beforeLines="20" w:before="72" w:line="400" w:lineRule="exact"/>
        <w:ind w:leftChars="100" w:left="420" w:hanging="210"/>
        <w:rPr>
          <w:rFonts w:ascii="ＭＳ 明朝"/>
          <w:sz w:val="24"/>
        </w:rPr>
      </w:pPr>
      <w:r w:rsidRPr="00952C1A">
        <w:rPr>
          <w:rFonts w:ascii="ＭＳ 明朝" w:hint="eastAsia"/>
          <w:sz w:val="24"/>
        </w:rPr>
        <w:t>○  信用判定企業の信用力に対する</w:t>
      </w:r>
      <w:r w:rsidR="00A05018" w:rsidRPr="00952C1A">
        <w:rPr>
          <w:rFonts w:hint="eastAsia"/>
          <w:sz w:val="24"/>
          <w:szCs w:val="24"/>
        </w:rPr>
        <w:t>貴行（庫・社）</w:t>
      </w:r>
      <w:r w:rsidRPr="00952C1A">
        <w:rPr>
          <w:rFonts w:ascii="ＭＳ 明朝" w:hint="eastAsia"/>
          <w:sz w:val="24"/>
        </w:rPr>
        <w:t>の評価（内部格付、債務者区分、与信方針）</w:t>
      </w:r>
      <w:r w:rsidR="00907CB6" w:rsidRPr="00952C1A">
        <w:rPr>
          <w:rFonts w:ascii="ＭＳ 明朝" w:hint="eastAsia"/>
          <w:sz w:val="24"/>
        </w:rPr>
        <w:t>について、</w:t>
      </w:r>
      <w:r w:rsidRPr="00952C1A">
        <w:rPr>
          <w:rFonts w:ascii="ＭＳ 明朝" w:hint="eastAsia"/>
          <w:sz w:val="24"/>
        </w:rPr>
        <w:t>「信用判定企業の内部格付等報告書」（</w:t>
      </w:r>
      <w:r w:rsidR="0059093D" w:rsidRPr="00952C1A">
        <w:rPr>
          <w:rFonts w:ascii="ＭＳ 明朝" w:hint="eastAsia"/>
          <w:sz w:val="24"/>
        </w:rPr>
        <w:t>Ⅰ-４号</w:t>
      </w:r>
      <w:r w:rsidRPr="00952C1A">
        <w:rPr>
          <w:rFonts w:ascii="ＭＳ 明朝" w:hint="eastAsia"/>
          <w:sz w:val="24"/>
        </w:rPr>
        <w:t>書式）</w:t>
      </w:r>
      <w:r w:rsidR="00B857DF" w:rsidRPr="00952C1A">
        <w:rPr>
          <w:rFonts w:ascii="ＭＳ 明朝" w:hint="eastAsia"/>
          <w:sz w:val="24"/>
        </w:rPr>
        <w:t>を</w:t>
      </w:r>
      <w:r w:rsidRPr="00952C1A">
        <w:rPr>
          <w:rFonts w:ascii="ＭＳ 明朝" w:hint="eastAsia"/>
          <w:sz w:val="24"/>
        </w:rPr>
        <w:t>日本銀行本店</w:t>
      </w:r>
      <w:r w:rsidR="00B857DF" w:rsidRPr="00952C1A">
        <w:rPr>
          <w:rFonts w:ascii="ＭＳ 明朝" w:hint="eastAsia"/>
          <w:sz w:val="24"/>
        </w:rPr>
        <w:t>へ</w:t>
      </w:r>
      <w:r w:rsidR="003E0EFD" w:rsidRPr="00952C1A">
        <w:rPr>
          <w:rFonts w:ascii="ＭＳ 明朝" w:hint="eastAsia"/>
          <w:sz w:val="24"/>
        </w:rPr>
        <w:t>ご</w:t>
      </w:r>
      <w:r w:rsidRPr="00952C1A">
        <w:rPr>
          <w:rFonts w:ascii="ＭＳ 明朝" w:hint="eastAsia"/>
          <w:sz w:val="24"/>
        </w:rPr>
        <w:t>報告下さい。</w:t>
      </w:r>
    </w:p>
    <w:p w14:paraId="54E09CEA" w14:textId="77777777" w:rsidR="00A736C9" w:rsidRPr="00952C1A" w:rsidRDefault="00A736C9" w:rsidP="008478FC">
      <w:pPr>
        <w:pStyle w:val="a5"/>
        <w:tabs>
          <w:tab w:val="clear" w:pos="4252"/>
          <w:tab w:val="clear" w:pos="8504"/>
        </w:tabs>
        <w:snapToGrid/>
        <w:spacing w:line="400" w:lineRule="exact"/>
        <w:ind w:leftChars="200" w:left="900" w:hangingChars="200" w:hanging="480"/>
      </w:pPr>
      <w:r w:rsidRPr="00952C1A">
        <w:rPr>
          <w:rFonts w:hint="eastAsia"/>
        </w:rPr>
        <w:t xml:space="preserve">──　</w:t>
      </w:r>
      <w:r w:rsidR="00DC6B9C" w:rsidRPr="00952C1A">
        <w:rPr>
          <w:rFonts w:hint="eastAsia"/>
        </w:rPr>
        <w:t>すべて</w:t>
      </w:r>
      <w:r w:rsidRPr="00952C1A">
        <w:rPr>
          <w:rFonts w:hint="eastAsia"/>
        </w:rPr>
        <w:t>の信用判定企業について定期報告（毎年５月、１１月）</w:t>
      </w:r>
      <w:r w:rsidR="00A05018" w:rsidRPr="00952C1A">
        <w:rPr>
          <w:rFonts w:hint="eastAsia"/>
        </w:rPr>
        <w:t>して頂く</w:t>
      </w:r>
      <w:r w:rsidRPr="00952C1A">
        <w:rPr>
          <w:rFonts w:hint="eastAsia"/>
        </w:rPr>
        <w:t>ほか、その間に変更が生じた場合には、当該企業について変更内容を速やかに</w:t>
      </w:r>
      <w:r w:rsidR="003E0EFD" w:rsidRPr="00952C1A">
        <w:rPr>
          <w:rFonts w:hint="eastAsia"/>
        </w:rPr>
        <w:t>ご報告下さい</w:t>
      </w:r>
      <w:r w:rsidRPr="00952C1A">
        <w:rPr>
          <w:rFonts w:hint="eastAsia"/>
        </w:rPr>
        <w:t>。</w:t>
      </w:r>
    </w:p>
    <w:p w14:paraId="47F09E57" w14:textId="77777777" w:rsidR="00A736C9" w:rsidRPr="00952C1A" w:rsidRDefault="00A736C9" w:rsidP="008478FC">
      <w:pPr>
        <w:pStyle w:val="a5"/>
        <w:tabs>
          <w:tab w:val="clear" w:pos="4252"/>
          <w:tab w:val="clear" w:pos="8504"/>
        </w:tabs>
        <w:snapToGrid/>
        <w:spacing w:line="400" w:lineRule="exact"/>
        <w:ind w:leftChars="200" w:left="900" w:hangingChars="200" w:hanging="480"/>
      </w:pPr>
      <w:r w:rsidRPr="00952C1A">
        <w:rPr>
          <w:rFonts w:hint="eastAsia"/>
        </w:rPr>
        <w:t xml:space="preserve">──　</w:t>
      </w:r>
      <w:r w:rsidR="003E0EFD" w:rsidRPr="00952C1A">
        <w:rPr>
          <w:rFonts w:hint="eastAsia"/>
        </w:rPr>
        <w:t>こ</w:t>
      </w:r>
      <w:r w:rsidRPr="00952C1A">
        <w:rPr>
          <w:rFonts w:hint="eastAsia"/>
        </w:rPr>
        <w:t>の報告は当該企業の信用判定を日本銀行</w:t>
      </w:r>
      <w:r w:rsidR="00E74553">
        <w:rPr>
          <w:rFonts w:hint="eastAsia"/>
        </w:rPr>
        <w:t>大阪</w:t>
      </w:r>
      <w:r w:rsidRPr="00952C1A">
        <w:rPr>
          <w:rFonts w:hint="eastAsia"/>
        </w:rPr>
        <w:t>支店が行っている場合も含め、</w:t>
      </w:r>
      <w:r w:rsidR="00DC6B9C" w:rsidRPr="00952C1A">
        <w:rPr>
          <w:rFonts w:hint="eastAsia"/>
        </w:rPr>
        <w:t>すべて日本銀行</w:t>
      </w:r>
      <w:r w:rsidRPr="00952C1A">
        <w:rPr>
          <w:rFonts w:hint="eastAsia"/>
        </w:rPr>
        <w:t>本店</w:t>
      </w:r>
      <w:r w:rsidR="00A05018" w:rsidRPr="00952C1A">
        <w:rPr>
          <w:rFonts w:hint="eastAsia"/>
        </w:rPr>
        <w:t>宛</w:t>
      </w:r>
      <w:r w:rsidRPr="00952C1A">
        <w:rPr>
          <w:rFonts w:hint="eastAsia"/>
        </w:rPr>
        <w:t>に行って</w:t>
      </w:r>
      <w:r w:rsidR="00A05018" w:rsidRPr="00952C1A">
        <w:rPr>
          <w:rFonts w:hint="eastAsia"/>
        </w:rPr>
        <w:t>頂く</w:t>
      </w:r>
      <w:r w:rsidRPr="00952C1A">
        <w:rPr>
          <w:rFonts w:hint="eastAsia"/>
        </w:rPr>
        <w:t>こととなりますので、ご注意下さい。</w:t>
      </w:r>
    </w:p>
    <w:p w14:paraId="74F74792" w14:textId="77777777" w:rsidR="00A05018" w:rsidRPr="00952C1A" w:rsidRDefault="00A05018" w:rsidP="00C32F23">
      <w:pPr>
        <w:pStyle w:val="3"/>
        <w:spacing w:line="400" w:lineRule="exact"/>
      </w:pPr>
    </w:p>
    <w:p w14:paraId="4D818F52" w14:textId="77777777" w:rsidR="00A736C9" w:rsidRPr="00952C1A" w:rsidRDefault="00A736C9" w:rsidP="00C32F23">
      <w:pPr>
        <w:pStyle w:val="3"/>
        <w:spacing w:line="400" w:lineRule="exact"/>
      </w:pPr>
      <w:bookmarkStart w:id="8" w:name="_Toc215492214"/>
      <w:r w:rsidRPr="00952C1A">
        <w:rPr>
          <w:rFonts w:hint="eastAsia"/>
        </w:rPr>
        <w:t>（３）業況悪化等が判明した場合の対応</w:t>
      </w:r>
      <w:bookmarkEnd w:id="8"/>
    </w:p>
    <w:p w14:paraId="7E640A30" w14:textId="77777777" w:rsidR="00A736C9" w:rsidRPr="00952C1A" w:rsidRDefault="00A736C9" w:rsidP="00C32F23">
      <w:pPr>
        <w:spacing w:beforeLines="20" w:before="72" w:line="400" w:lineRule="exact"/>
        <w:ind w:leftChars="100" w:left="420" w:hanging="210"/>
        <w:rPr>
          <w:rFonts w:ascii="ＭＳ 明朝"/>
          <w:sz w:val="24"/>
        </w:rPr>
      </w:pPr>
      <w:r w:rsidRPr="00952C1A">
        <w:rPr>
          <w:rFonts w:ascii="ＭＳ 明朝" w:hint="eastAsia"/>
          <w:sz w:val="24"/>
        </w:rPr>
        <w:t>○  信用判定を行</w:t>
      </w:r>
      <w:r w:rsidR="00DC6B9C" w:rsidRPr="00952C1A">
        <w:rPr>
          <w:rFonts w:ascii="ＭＳ 明朝" w:hint="eastAsia"/>
          <w:sz w:val="24"/>
        </w:rPr>
        <w:t>う</w:t>
      </w:r>
      <w:r w:rsidRPr="00952C1A">
        <w:rPr>
          <w:rFonts w:ascii="ＭＳ 明朝" w:hint="eastAsia"/>
          <w:sz w:val="24"/>
        </w:rPr>
        <w:t>企業につ</w:t>
      </w:r>
      <w:r w:rsidR="00DC6B9C" w:rsidRPr="00952C1A">
        <w:rPr>
          <w:rFonts w:ascii="ＭＳ 明朝" w:hint="eastAsia"/>
          <w:sz w:val="24"/>
        </w:rPr>
        <w:t>いて</w:t>
      </w:r>
      <w:r w:rsidRPr="00952C1A">
        <w:rPr>
          <w:rFonts w:ascii="ＭＳ 明朝" w:hint="eastAsia"/>
          <w:sz w:val="24"/>
        </w:rPr>
        <w:t>、</w:t>
      </w:r>
      <w:r w:rsidR="00DC6B9C" w:rsidRPr="00952C1A">
        <w:rPr>
          <w:rFonts w:ascii="ＭＳ 明朝" w:hint="eastAsia"/>
          <w:sz w:val="24"/>
        </w:rPr>
        <w:t>以下のような</w:t>
      </w:r>
      <w:r w:rsidRPr="00952C1A">
        <w:rPr>
          <w:rFonts w:ascii="ＭＳ 明朝" w:hint="eastAsia"/>
          <w:sz w:val="24"/>
        </w:rPr>
        <w:t>経営の状態に著しい変化</w:t>
      </w:r>
      <w:r w:rsidRPr="00952C1A">
        <w:rPr>
          <w:rFonts w:ascii="ＭＳ 明朝" w:hint="eastAsia"/>
          <w:sz w:val="24"/>
          <w:szCs w:val="24"/>
        </w:rPr>
        <w:t>を</w:t>
      </w:r>
      <w:r w:rsidRPr="00952C1A">
        <w:rPr>
          <w:rFonts w:ascii="ＭＳ 明朝" w:hint="eastAsia"/>
          <w:sz w:val="24"/>
        </w:rPr>
        <w:t>もたらし得る事実が判明した場合には、その内容を速やかに</w:t>
      </w:r>
      <w:r w:rsidR="00DC6B9C" w:rsidRPr="00952C1A">
        <w:rPr>
          <w:rFonts w:ascii="ＭＳ 明朝" w:hint="eastAsia"/>
          <w:sz w:val="24"/>
          <w:szCs w:val="24"/>
        </w:rPr>
        <w:t>日本銀行本店</w:t>
      </w:r>
      <w:r w:rsidR="00B44711">
        <w:rPr>
          <w:rFonts w:ascii="ＭＳ 明朝" w:hint="eastAsia"/>
          <w:sz w:val="24"/>
          <w:szCs w:val="24"/>
        </w:rPr>
        <w:t>または大阪支店</w:t>
      </w:r>
      <w:r w:rsidR="00DC6B9C" w:rsidRPr="00952C1A">
        <w:rPr>
          <w:rFonts w:ascii="ＭＳ 明朝" w:hint="eastAsia"/>
          <w:sz w:val="24"/>
          <w:szCs w:val="24"/>
        </w:rPr>
        <w:t>へご</w:t>
      </w:r>
      <w:r w:rsidRPr="00952C1A">
        <w:rPr>
          <w:rFonts w:ascii="ＭＳ 明朝" w:hint="eastAsia"/>
          <w:sz w:val="24"/>
        </w:rPr>
        <w:t>連絡下さい。ただし、当該事実</w:t>
      </w:r>
      <w:r w:rsidR="00DC6B9C" w:rsidRPr="00952C1A">
        <w:rPr>
          <w:rFonts w:ascii="ＭＳ 明朝" w:hint="eastAsia"/>
          <w:sz w:val="24"/>
        </w:rPr>
        <w:t>や</w:t>
      </w:r>
      <w:r w:rsidRPr="00952C1A">
        <w:rPr>
          <w:rFonts w:ascii="ＭＳ 明朝" w:hint="eastAsia"/>
          <w:sz w:val="24"/>
        </w:rPr>
        <w:t>資料が公表されている場合に限り、連絡は不要です。</w:t>
      </w:r>
    </w:p>
    <w:p w14:paraId="5EE7C5A0" w14:textId="77777777" w:rsidR="00A736C9" w:rsidRPr="00952C1A" w:rsidRDefault="00DC6B9C" w:rsidP="00C32F23">
      <w:pPr>
        <w:spacing w:line="400" w:lineRule="exact"/>
        <w:ind w:leftChars="189" w:left="708" w:hanging="311"/>
        <w:rPr>
          <w:rFonts w:ascii="ＭＳ 明朝"/>
          <w:sz w:val="24"/>
        </w:rPr>
      </w:pPr>
      <w:r w:rsidRPr="00952C1A">
        <w:rPr>
          <w:rFonts w:ascii="ＭＳ 明朝" w:hint="eastAsia"/>
          <w:sz w:val="24"/>
        </w:rPr>
        <w:t>・</w:t>
      </w:r>
      <w:r w:rsidR="00A736C9" w:rsidRPr="00952C1A">
        <w:rPr>
          <w:rFonts w:ascii="ＭＳ 明朝" w:hint="eastAsia"/>
          <w:sz w:val="24"/>
        </w:rPr>
        <w:t xml:space="preserve">　業績悪化または会計基準の変更等により、赤字転落、あるいは赤字決算となることが見込まれる場合</w:t>
      </w:r>
    </w:p>
    <w:p w14:paraId="7C95846E" w14:textId="77777777" w:rsidR="00A736C9" w:rsidRPr="00952C1A" w:rsidRDefault="00DC6B9C" w:rsidP="00C32F23">
      <w:pPr>
        <w:spacing w:line="400" w:lineRule="exact"/>
        <w:ind w:leftChars="189" w:left="708" w:hanging="311"/>
        <w:rPr>
          <w:rFonts w:ascii="ＭＳ 明朝"/>
          <w:sz w:val="24"/>
        </w:rPr>
      </w:pPr>
      <w:r w:rsidRPr="00952C1A">
        <w:rPr>
          <w:rFonts w:ascii="ＭＳ 明朝" w:hint="eastAsia"/>
          <w:sz w:val="24"/>
        </w:rPr>
        <w:t>・</w:t>
      </w:r>
      <w:r w:rsidR="00A736C9" w:rsidRPr="00952C1A">
        <w:rPr>
          <w:rFonts w:ascii="ＭＳ 明朝" w:hint="eastAsia"/>
          <w:sz w:val="24"/>
        </w:rPr>
        <w:t xml:space="preserve">  </w:t>
      </w:r>
      <w:r w:rsidR="00024FB9" w:rsidRPr="00952C1A">
        <w:rPr>
          <w:rFonts w:ascii="ＭＳ 明朝" w:hint="eastAsia"/>
          <w:sz w:val="24"/>
        </w:rPr>
        <w:t>取引相手</w:t>
      </w:r>
      <w:r w:rsidR="00A736C9" w:rsidRPr="00952C1A">
        <w:rPr>
          <w:rFonts w:ascii="ＭＳ 明朝" w:hint="eastAsia"/>
          <w:sz w:val="24"/>
        </w:rPr>
        <w:t>先の倒産、</w:t>
      </w:r>
      <w:r w:rsidR="003E0EFD" w:rsidRPr="00952C1A">
        <w:rPr>
          <w:rFonts w:ascii="ＭＳ 明朝" w:hint="eastAsia"/>
          <w:sz w:val="24"/>
        </w:rPr>
        <w:t>資産価値の下落</w:t>
      </w:r>
      <w:r w:rsidR="00A736C9" w:rsidRPr="00952C1A">
        <w:rPr>
          <w:rFonts w:ascii="ＭＳ 明朝" w:hint="eastAsia"/>
          <w:sz w:val="24"/>
        </w:rPr>
        <w:t>等により多額の不良資産が発生した場合</w:t>
      </w:r>
    </w:p>
    <w:p w14:paraId="0F067317" w14:textId="77777777" w:rsidR="00A736C9" w:rsidRPr="00952C1A" w:rsidRDefault="00DC6B9C" w:rsidP="00C32F23">
      <w:pPr>
        <w:spacing w:line="400" w:lineRule="exact"/>
        <w:ind w:leftChars="189" w:left="708" w:hanging="311"/>
        <w:rPr>
          <w:rFonts w:ascii="ＭＳ 明朝"/>
          <w:sz w:val="24"/>
        </w:rPr>
      </w:pPr>
      <w:r w:rsidRPr="00952C1A">
        <w:rPr>
          <w:rFonts w:ascii="ＭＳ 明朝" w:hint="eastAsia"/>
          <w:sz w:val="24"/>
        </w:rPr>
        <w:t>・</w:t>
      </w:r>
      <w:r w:rsidR="00A736C9" w:rsidRPr="00952C1A">
        <w:rPr>
          <w:rFonts w:ascii="ＭＳ 明朝" w:hint="eastAsia"/>
          <w:sz w:val="24"/>
        </w:rPr>
        <w:t xml:space="preserve">  資産内容に懸念があり、将来的に自己資本への悪影響が深刻であると予想される場合</w:t>
      </w:r>
    </w:p>
    <w:p w14:paraId="0579E80A" w14:textId="77777777" w:rsidR="00A736C9" w:rsidRPr="00952C1A" w:rsidRDefault="00DC6B9C" w:rsidP="00C32F23">
      <w:pPr>
        <w:spacing w:line="400" w:lineRule="exact"/>
        <w:ind w:leftChars="189" w:left="708" w:hanging="311"/>
        <w:rPr>
          <w:rFonts w:ascii="ＭＳ 明朝"/>
          <w:sz w:val="24"/>
        </w:rPr>
      </w:pPr>
      <w:r w:rsidRPr="00952C1A">
        <w:rPr>
          <w:rFonts w:ascii="ＭＳ 明朝" w:hint="eastAsia"/>
          <w:sz w:val="24"/>
        </w:rPr>
        <w:t>・</w:t>
      </w:r>
      <w:r w:rsidR="00A736C9" w:rsidRPr="00952C1A">
        <w:rPr>
          <w:rFonts w:ascii="ＭＳ 明朝" w:hint="eastAsia"/>
          <w:sz w:val="24"/>
        </w:rPr>
        <w:t xml:space="preserve">  売上不振、設備過大等により延滞利息が発生するなど資金繰り面に問題が生じている場合</w:t>
      </w:r>
    </w:p>
    <w:p w14:paraId="30C78154" w14:textId="77777777" w:rsidR="00A736C9" w:rsidRPr="00952C1A" w:rsidRDefault="00DC6B9C" w:rsidP="00C32F23">
      <w:pPr>
        <w:spacing w:line="400" w:lineRule="exact"/>
        <w:ind w:leftChars="189" w:left="708" w:hanging="311"/>
        <w:rPr>
          <w:rFonts w:ascii="ＭＳ 明朝"/>
          <w:sz w:val="24"/>
        </w:rPr>
      </w:pPr>
      <w:r w:rsidRPr="00952C1A">
        <w:rPr>
          <w:rFonts w:ascii="ＭＳ 明朝" w:hint="eastAsia"/>
          <w:sz w:val="24"/>
        </w:rPr>
        <w:t>・</w:t>
      </w:r>
      <w:r w:rsidR="00A736C9" w:rsidRPr="00952C1A">
        <w:rPr>
          <w:rFonts w:ascii="ＭＳ 明朝" w:hint="eastAsia"/>
          <w:sz w:val="24"/>
        </w:rPr>
        <w:t xml:space="preserve">  融手操作、粉飾決算の疑いがある場合</w:t>
      </w:r>
    </w:p>
    <w:p w14:paraId="70B9481B" w14:textId="77777777" w:rsidR="00A736C9" w:rsidRPr="00952C1A" w:rsidRDefault="00DC6B9C" w:rsidP="00C32F23">
      <w:pPr>
        <w:spacing w:line="400" w:lineRule="exact"/>
        <w:ind w:leftChars="189" w:left="708" w:hanging="311"/>
        <w:rPr>
          <w:rFonts w:ascii="ＭＳ 明朝"/>
          <w:sz w:val="24"/>
        </w:rPr>
      </w:pPr>
      <w:r w:rsidRPr="00952C1A">
        <w:rPr>
          <w:rFonts w:ascii="ＭＳ 明朝" w:hint="eastAsia"/>
          <w:sz w:val="24"/>
        </w:rPr>
        <w:lastRenderedPageBreak/>
        <w:t>・</w:t>
      </w:r>
      <w:r w:rsidR="00A736C9" w:rsidRPr="00952C1A">
        <w:rPr>
          <w:rFonts w:ascii="ＭＳ 明朝" w:hint="eastAsia"/>
          <w:sz w:val="24"/>
        </w:rPr>
        <w:t xml:space="preserve">  倒産の惧れがある場合</w:t>
      </w:r>
    </w:p>
    <w:p w14:paraId="0F1036C9" w14:textId="77777777" w:rsidR="00A736C9" w:rsidRPr="00952C1A" w:rsidRDefault="00DC6B9C" w:rsidP="00C32F23">
      <w:pPr>
        <w:spacing w:line="400" w:lineRule="exact"/>
        <w:ind w:leftChars="189" w:left="708" w:hanging="311"/>
        <w:rPr>
          <w:rFonts w:ascii="ＭＳ 明朝"/>
          <w:sz w:val="24"/>
        </w:rPr>
      </w:pPr>
      <w:r w:rsidRPr="00952C1A">
        <w:rPr>
          <w:rFonts w:ascii="ＭＳ 明朝" w:hint="eastAsia"/>
          <w:sz w:val="24"/>
        </w:rPr>
        <w:t>・</w:t>
      </w:r>
      <w:r w:rsidR="00A736C9" w:rsidRPr="00952C1A">
        <w:rPr>
          <w:rFonts w:ascii="ＭＳ 明朝" w:hint="eastAsia"/>
          <w:sz w:val="24"/>
        </w:rPr>
        <w:t xml:space="preserve">  合併のほか大規模な資産の買収や売却を決定した場合</w:t>
      </w:r>
    </w:p>
    <w:p w14:paraId="7C1283F9" w14:textId="77777777" w:rsidR="00856DD8" w:rsidRPr="00952C1A" w:rsidRDefault="00856DD8" w:rsidP="00C32F23">
      <w:pPr>
        <w:pStyle w:val="a5"/>
        <w:tabs>
          <w:tab w:val="clear" w:pos="4252"/>
          <w:tab w:val="clear" w:pos="8504"/>
        </w:tabs>
        <w:snapToGrid/>
        <w:spacing w:line="400" w:lineRule="exact"/>
      </w:pPr>
    </w:p>
    <w:p w14:paraId="6D5DE82E" w14:textId="77777777" w:rsidR="00A736C9" w:rsidRPr="00952C1A" w:rsidRDefault="00A736C9" w:rsidP="00C32F23">
      <w:pPr>
        <w:pStyle w:val="3"/>
        <w:spacing w:line="400" w:lineRule="exact"/>
      </w:pPr>
      <w:bookmarkStart w:id="9" w:name="_Toc215492215"/>
      <w:r w:rsidRPr="00952C1A">
        <w:rPr>
          <w:rFonts w:hint="eastAsia"/>
        </w:rPr>
        <w:t>（４）商号変更</w:t>
      </w:r>
      <w:bookmarkEnd w:id="9"/>
    </w:p>
    <w:p w14:paraId="46A12F50" w14:textId="77777777" w:rsidR="00A736C9" w:rsidRPr="00952C1A" w:rsidRDefault="00A736C9" w:rsidP="00C32F23">
      <w:pPr>
        <w:spacing w:beforeLines="20" w:before="72" w:line="400" w:lineRule="exact"/>
        <w:ind w:leftChars="100" w:left="420" w:hanging="210"/>
        <w:rPr>
          <w:rFonts w:ascii="ＭＳ 明朝"/>
          <w:sz w:val="24"/>
        </w:rPr>
      </w:pPr>
      <w:r w:rsidRPr="00952C1A">
        <w:rPr>
          <w:rFonts w:ascii="ＭＳ 明朝" w:hint="eastAsia"/>
          <w:sz w:val="24"/>
        </w:rPr>
        <w:t>○  信用判定企業の商号が変更となる場合</w:t>
      </w:r>
      <w:r w:rsidR="003E0EFD" w:rsidRPr="00952C1A">
        <w:rPr>
          <w:rFonts w:ascii="ＭＳ 明朝" w:hint="eastAsia"/>
          <w:sz w:val="24"/>
        </w:rPr>
        <w:t>は</w:t>
      </w:r>
      <w:r w:rsidRPr="00952C1A">
        <w:rPr>
          <w:rFonts w:ascii="ＭＳ 明朝" w:hint="eastAsia"/>
          <w:sz w:val="24"/>
        </w:rPr>
        <w:t>、変更日の５営業日前までに</w:t>
      </w:r>
      <w:r w:rsidR="00A05018" w:rsidRPr="00952C1A">
        <w:rPr>
          <w:rFonts w:ascii="ＭＳ 明朝" w:hint="eastAsia"/>
          <w:sz w:val="24"/>
        </w:rPr>
        <w:t>「商号変更届」（ひな型１）</w:t>
      </w:r>
      <w:r w:rsidRPr="00952C1A">
        <w:rPr>
          <w:rFonts w:ascii="ＭＳ 明朝" w:hint="eastAsia"/>
          <w:sz w:val="24"/>
        </w:rPr>
        <w:t>を</w:t>
      </w:r>
      <w:r w:rsidR="009D6711" w:rsidRPr="00952C1A">
        <w:rPr>
          <w:rFonts w:ascii="ＭＳ 明朝" w:hint="eastAsia"/>
          <w:sz w:val="24"/>
          <w:szCs w:val="24"/>
        </w:rPr>
        <w:t>ご</w:t>
      </w:r>
      <w:r w:rsidRPr="00952C1A">
        <w:rPr>
          <w:rFonts w:ascii="ＭＳ 明朝" w:hint="eastAsia"/>
          <w:sz w:val="24"/>
        </w:rPr>
        <w:t>提出下さい（信用判定企業に関しては、「迅速審査」「通常審査」いずれの場合でも書類提出が必要です）。</w:t>
      </w:r>
      <w:r w:rsidR="00024FB9" w:rsidRPr="00952C1A">
        <w:rPr>
          <w:rFonts w:ascii="ＭＳ 明朝" w:hint="eastAsia"/>
          <w:sz w:val="24"/>
        </w:rPr>
        <w:t>なお、商号変更登記完了後、速やかに登記事項証明書をご提出下さい。</w:t>
      </w:r>
    </w:p>
    <w:p w14:paraId="30A0DA9E" w14:textId="77777777" w:rsidR="007F7778" w:rsidRPr="00952C1A" w:rsidRDefault="007F7778" w:rsidP="00C32F23">
      <w:pPr>
        <w:pStyle w:val="3"/>
        <w:spacing w:line="400" w:lineRule="exact"/>
      </w:pPr>
    </w:p>
    <w:p w14:paraId="25EFAEF9" w14:textId="77777777" w:rsidR="00A736C9" w:rsidRPr="00952C1A" w:rsidRDefault="00A736C9" w:rsidP="00C32F23">
      <w:pPr>
        <w:pStyle w:val="3"/>
        <w:spacing w:line="400" w:lineRule="exact"/>
      </w:pPr>
      <w:bookmarkStart w:id="10" w:name="_Toc215492216"/>
      <w:r w:rsidRPr="00952C1A">
        <w:rPr>
          <w:rFonts w:hint="eastAsia"/>
        </w:rPr>
        <w:t>（５）住所変更</w:t>
      </w:r>
      <w:bookmarkEnd w:id="10"/>
    </w:p>
    <w:p w14:paraId="77185C8C" w14:textId="77777777" w:rsidR="00A736C9" w:rsidRPr="00952C1A" w:rsidRDefault="00A736C9" w:rsidP="00C32F23">
      <w:pPr>
        <w:spacing w:beforeLines="20" w:before="72" w:line="400" w:lineRule="exact"/>
        <w:ind w:leftChars="100" w:left="420" w:hanging="210"/>
        <w:rPr>
          <w:rFonts w:ascii="ＭＳ 明朝"/>
          <w:sz w:val="24"/>
        </w:rPr>
      </w:pPr>
      <w:r w:rsidRPr="00952C1A">
        <w:rPr>
          <w:rFonts w:ascii="ＭＳ 明朝" w:hint="eastAsia"/>
          <w:sz w:val="24"/>
        </w:rPr>
        <w:t>○  信用判定企業の</w:t>
      </w:r>
      <w:r w:rsidR="00F74A31" w:rsidRPr="00952C1A">
        <w:rPr>
          <w:rFonts w:ascii="ＭＳ 明朝" w:hAnsi="ＭＳ 明朝" w:hint="eastAsia"/>
          <w:sz w:val="24"/>
        </w:rPr>
        <w:t>実質上の本社</w:t>
      </w:r>
      <w:r w:rsidR="00880A70">
        <w:rPr>
          <w:rFonts w:ascii="ＭＳ 明朝" w:hAnsi="ＭＳ 明朝" w:hint="eastAsia"/>
          <w:sz w:val="24"/>
        </w:rPr>
        <w:t>または登記上の本店の住所</w:t>
      </w:r>
      <w:r w:rsidRPr="00952C1A">
        <w:rPr>
          <w:rFonts w:ascii="ＭＳ 明朝" w:hint="eastAsia"/>
          <w:sz w:val="24"/>
        </w:rPr>
        <w:t>が変更となる場合</w:t>
      </w:r>
      <w:r w:rsidR="00FB4E84" w:rsidRPr="00952C1A">
        <w:rPr>
          <w:rFonts w:ascii="ＭＳ 明朝" w:hint="eastAsia"/>
          <w:sz w:val="24"/>
        </w:rPr>
        <w:t>は</w:t>
      </w:r>
      <w:r w:rsidRPr="00952C1A">
        <w:rPr>
          <w:rFonts w:ascii="ＭＳ 明朝" w:hint="eastAsia"/>
          <w:sz w:val="24"/>
        </w:rPr>
        <w:t>、変更日の５営業日前までに</w:t>
      </w:r>
      <w:r w:rsidR="00F74A31" w:rsidRPr="00952C1A">
        <w:rPr>
          <w:rFonts w:ascii="ＭＳ 明朝" w:hint="eastAsia"/>
          <w:sz w:val="24"/>
        </w:rPr>
        <w:t>「住所変更届」（ひな型２）</w:t>
      </w:r>
      <w:r w:rsidRPr="00952C1A">
        <w:rPr>
          <w:rFonts w:ascii="ＭＳ 明朝" w:hint="eastAsia"/>
          <w:sz w:val="24"/>
        </w:rPr>
        <w:t>を</w:t>
      </w:r>
      <w:r w:rsidR="009D6711" w:rsidRPr="00952C1A">
        <w:rPr>
          <w:rFonts w:ascii="ＭＳ 明朝" w:hint="eastAsia"/>
          <w:sz w:val="24"/>
          <w:szCs w:val="24"/>
        </w:rPr>
        <w:t>ご</w:t>
      </w:r>
      <w:r w:rsidRPr="00952C1A">
        <w:rPr>
          <w:rFonts w:ascii="ＭＳ 明朝" w:hint="eastAsia"/>
          <w:sz w:val="24"/>
        </w:rPr>
        <w:t>提出下さい。</w:t>
      </w:r>
      <w:r w:rsidR="00024FB9" w:rsidRPr="00952C1A">
        <w:rPr>
          <w:rFonts w:ascii="ＭＳ 明朝" w:hint="eastAsia"/>
          <w:sz w:val="24"/>
        </w:rPr>
        <w:t>住所変更登記完了後、速やかに登記事項証明書をご提出下さい。</w:t>
      </w:r>
    </w:p>
    <w:p w14:paraId="7CA35BBE" w14:textId="77777777" w:rsidR="00A736C9" w:rsidRPr="00952C1A" w:rsidRDefault="00A736C9" w:rsidP="00C32F23">
      <w:pPr>
        <w:spacing w:line="400" w:lineRule="exact"/>
        <w:ind w:leftChars="200" w:left="420" w:firstLine="210"/>
        <w:rPr>
          <w:rFonts w:ascii="ＭＳ 明朝"/>
          <w:sz w:val="24"/>
        </w:rPr>
      </w:pPr>
      <w:r w:rsidRPr="00952C1A">
        <w:rPr>
          <w:rFonts w:ascii="ＭＳ 明朝" w:hint="eastAsia"/>
          <w:sz w:val="24"/>
        </w:rPr>
        <w:t>なお、新住所が現在の都道府県</w:t>
      </w:r>
      <w:r w:rsidR="007F4181" w:rsidRPr="00952C1A">
        <w:rPr>
          <w:rFonts w:ascii="ＭＳ 明朝" w:hint="eastAsia"/>
          <w:sz w:val="24"/>
        </w:rPr>
        <w:t>と異なる</w:t>
      </w:r>
      <w:r w:rsidRPr="00952C1A">
        <w:rPr>
          <w:rFonts w:ascii="ＭＳ 明朝" w:hint="eastAsia"/>
          <w:sz w:val="24"/>
        </w:rPr>
        <w:t>場合は、信用判定等を行う</w:t>
      </w:r>
      <w:r w:rsidR="00F74A31" w:rsidRPr="00952C1A">
        <w:rPr>
          <w:rFonts w:ascii="ＭＳ 明朝" w:hint="eastAsia"/>
          <w:sz w:val="24"/>
        </w:rPr>
        <w:t>日本銀行本支店</w:t>
      </w:r>
      <w:r w:rsidRPr="00952C1A">
        <w:rPr>
          <w:rFonts w:ascii="ＭＳ 明朝" w:hint="eastAsia"/>
          <w:sz w:val="24"/>
        </w:rPr>
        <w:t>の変更手続きが必要となることがありますので、予め信用判定等を依頼された日本銀行本店</w:t>
      </w:r>
      <w:r w:rsidR="00B44711">
        <w:rPr>
          <w:rFonts w:ascii="ＭＳ 明朝" w:hint="eastAsia"/>
          <w:sz w:val="24"/>
        </w:rPr>
        <w:t>または大阪支店</w:t>
      </w:r>
      <w:r w:rsidRPr="00952C1A">
        <w:rPr>
          <w:rFonts w:ascii="ＭＳ 明朝" w:hint="eastAsia"/>
          <w:sz w:val="24"/>
        </w:rPr>
        <w:t>にご相談下さい。</w:t>
      </w:r>
    </w:p>
    <w:p w14:paraId="22039604" w14:textId="77777777" w:rsidR="00F74A31" w:rsidRPr="00952C1A" w:rsidRDefault="00F74A31" w:rsidP="00C32F23">
      <w:pPr>
        <w:pStyle w:val="3"/>
        <w:spacing w:line="400" w:lineRule="exact"/>
      </w:pPr>
    </w:p>
    <w:p w14:paraId="7E9ED305" w14:textId="77777777" w:rsidR="00A736C9" w:rsidRPr="00952C1A" w:rsidRDefault="00A736C9" w:rsidP="00C32F23">
      <w:pPr>
        <w:pStyle w:val="3"/>
        <w:spacing w:line="400" w:lineRule="exact"/>
      </w:pPr>
      <w:bookmarkStart w:id="11" w:name="_Toc215492217"/>
      <w:r w:rsidRPr="00952C1A">
        <w:rPr>
          <w:rFonts w:hint="eastAsia"/>
        </w:rPr>
        <w:t>（６）合併</w:t>
      </w:r>
      <w:bookmarkEnd w:id="11"/>
    </w:p>
    <w:p w14:paraId="2E12502B" w14:textId="77777777" w:rsidR="0025327F" w:rsidRPr="00952C1A" w:rsidRDefault="00A736C9" w:rsidP="0025327F">
      <w:pPr>
        <w:spacing w:beforeLines="20" w:before="72" w:line="400" w:lineRule="exact"/>
        <w:ind w:leftChars="100" w:left="420" w:hanging="210"/>
        <w:rPr>
          <w:rFonts w:ascii="ＭＳ 明朝"/>
          <w:sz w:val="24"/>
        </w:rPr>
      </w:pPr>
      <w:r w:rsidRPr="00952C1A">
        <w:rPr>
          <w:rFonts w:ascii="ＭＳ 明朝" w:hint="eastAsia"/>
          <w:sz w:val="24"/>
          <w:szCs w:val="24"/>
        </w:rPr>
        <w:t xml:space="preserve">○  </w:t>
      </w:r>
      <w:r w:rsidR="0025327F" w:rsidRPr="00952C1A">
        <w:rPr>
          <w:rFonts w:ascii="ＭＳ 明朝" w:hint="eastAsia"/>
          <w:sz w:val="24"/>
          <w:szCs w:val="24"/>
        </w:rPr>
        <w:t>合併には各種の態様があり、それに応じて手続きも異なりますので、合併に関する情報が判明次第、事前に日本銀行本店</w:t>
      </w:r>
      <w:r w:rsidR="00B44711">
        <w:rPr>
          <w:rFonts w:ascii="ＭＳ 明朝" w:hint="eastAsia"/>
          <w:sz w:val="24"/>
          <w:szCs w:val="24"/>
        </w:rPr>
        <w:t>または大阪支店</w:t>
      </w:r>
      <w:r w:rsidR="0025327F" w:rsidRPr="00952C1A">
        <w:rPr>
          <w:rFonts w:ascii="ＭＳ 明朝" w:hint="eastAsia"/>
          <w:sz w:val="24"/>
          <w:szCs w:val="24"/>
        </w:rPr>
        <w:t>にご相談下さい。この場合、必要に応じて次の書類を日本銀行本店</w:t>
      </w:r>
      <w:r w:rsidR="00B44711">
        <w:rPr>
          <w:rFonts w:ascii="ＭＳ 明朝" w:hint="eastAsia"/>
          <w:sz w:val="24"/>
          <w:szCs w:val="24"/>
        </w:rPr>
        <w:t>または大阪支店</w:t>
      </w:r>
      <w:r w:rsidR="0025327F" w:rsidRPr="00952C1A">
        <w:rPr>
          <w:rFonts w:ascii="ＭＳ 明朝" w:hint="eastAsia"/>
          <w:sz w:val="24"/>
          <w:szCs w:val="24"/>
        </w:rPr>
        <w:t>へご提出頂きますが、企業のホームページ等から日本銀行が入手できる情報で内容を代替できるものについては、提出は不要となります。なお、合併等により、存続する企業と解散する企業がともに信用判定企業である場合は、存続企業の依頼先から必要書類をご提出頂きます</w:t>
      </w:r>
      <w:r w:rsidR="004E7B38" w:rsidRPr="00952C1A">
        <w:rPr>
          <w:rFonts w:ascii="ＭＳ 明朝" w:hint="eastAsia"/>
          <w:sz w:val="24"/>
          <w:szCs w:val="24"/>
        </w:rPr>
        <w:t>。</w:t>
      </w:r>
    </w:p>
    <w:p w14:paraId="0F9A4416" w14:textId="77777777" w:rsidR="00A736C9" w:rsidRPr="00952C1A" w:rsidRDefault="00F74A31" w:rsidP="00297E07">
      <w:pPr>
        <w:spacing w:beforeLines="20" w:before="72" w:line="400" w:lineRule="exact"/>
        <w:ind w:leftChars="200" w:left="420"/>
        <w:rPr>
          <w:rFonts w:ascii="ＭＳ 明朝"/>
          <w:sz w:val="24"/>
        </w:rPr>
      </w:pPr>
      <w:r w:rsidRPr="00952C1A">
        <w:rPr>
          <w:rFonts w:ascii="ＭＳ 明朝" w:hint="eastAsia"/>
          <w:sz w:val="24"/>
        </w:rPr>
        <w:t>・</w:t>
      </w:r>
      <w:r w:rsidR="00A736C9" w:rsidRPr="00952C1A">
        <w:rPr>
          <w:rFonts w:ascii="ＭＳ 明朝" w:hint="eastAsia"/>
          <w:sz w:val="24"/>
        </w:rPr>
        <w:t>企業の合併届（ひな型３）</w:t>
      </w:r>
    </w:p>
    <w:p w14:paraId="2C32B7E4" w14:textId="77777777" w:rsidR="00A736C9" w:rsidRPr="00952C1A" w:rsidRDefault="00A736C9" w:rsidP="006C0F5E">
      <w:pPr>
        <w:spacing w:line="400" w:lineRule="exact"/>
        <w:ind w:leftChars="200" w:left="420" w:firstLineChars="100" w:firstLine="240"/>
        <w:rPr>
          <w:rFonts w:ascii="ＭＳ 明朝"/>
          <w:sz w:val="24"/>
        </w:rPr>
      </w:pPr>
      <w:r w:rsidRPr="00952C1A">
        <w:rPr>
          <w:rFonts w:ascii="ＭＳ 明朝" w:hint="eastAsia"/>
          <w:sz w:val="24"/>
        </w:rPr>
        <w:t>――  合併概要書を添付して下さい。</w:t>
      </w:r>
    </w:p>
    <w:p w14:paraId="30C56CA3" w14:textId="77777777" w:rsidR="00A736C9" w:rsidRPr="00952C1A" w:rsidRDefault="00F74A31" w:rsidP="006C0F5E">
      <w:pPr>
        <w:spacing w:line="400" w:lineRule="exact"/>
        <w:ind w:leftChars="200" w:left="420"/>
        <w:rPr>
          <w:rFonts w:ascii="ＭＳ 明朝"/>
          <w:strike/>
          <w:sz w:val="24"/>
          <w:szCs w:val="24"/>
        </w:rPr>
      </w:pPr>
      <w:r w:rsidRPr="00952C1A">
        <w:rPr>
          <w:rFonts w:ascii="ＭＳ 明朝" w:hint="eastAsia"/>
          <w:sz w:val="24"/>
        </w:rPr>
        <w:t>・</w:t>
      </w:r>
      <w:r w:rsidR="00A736C9" w:rsidRPr="00952C1A">
        <w:rPr>
          <w:rFonts w:ascii="ＭＳ 明朝" w:hint="eastAsia"/>
          <w:sz w:val="24"/>
        </w:rPr>
        <w:t>合併契約書写</w:t>
      </w:r>
    </w:p>
    <w:p w14:paraId="20E575A5" w14:textId="77777777" w:rsidR="00A736C9" w:rsidRPr="00952C1A" w:rsidRDefault="00F74A31" w:rsidP="006C0F5E">
      <w:pPr>
        <w:spacing w:line="400" w:lineRule="exact"/>
        <w:ind w:leftChars="200" w:left="420"/>
        <w:rPr>
          <w:rFonts w:ascii="ＭＳ 明朝"/>
          <w:sz w:val="24"/>
        </w:rPr>
      </w:pPr>
      <w:r w:rsidRPr="00952C1A">
        <w:rPr>
          <w:rFonts w:ascii="ＭＳ 明朝" w:hint="eastAsia"/>
          <w:sz w:val="24"/>
        </w:rPr>
        <w:t>・</w:t>
      </w:r>
      <w:r w:rsidR="00A736C9" w:rsidRPr="00952C1A">
        <w:rPr>
          <w:rFonts w:ascii="ＭＳ 明朝" w:hint="eastAsia"/>
          <w:sz w:val="24"/>
        </w:rPr>
        <w:t>合併当事会社の</w:t>
      </w:r>
      <w:r w:rsidR="00BD0DC2" w:rsidRPr="00952C1A">
        <w:rPr>
          <w:rFonts w:ascii="ＭＳ 明朝" w:hint="eastAsia"/>
          <w:sz w:val="24"/>
        </w:rPr>
        <w:t>直近</w:t>
      </w:r>
      <w:r w:rsidR="00A736C9" w:rsidRPr="00952C1A">
        <w:rPr>
          <w:rFonts w:ascii="ＭＳ 明朝" w:hint="eastAsia"/>
          <w:sz w:val="24"/>
        </w:rPr>
        <w:t>期の決算書類</w:t>
      </w:r>
    </w:p>
    <w:p w14:paraId="1DDEF8E9" w14:textId="77777777" w:rsidR="000F0C73" w:rsidRPr="00952C1A" w:rsidRDefault="000F0C73" w:rsidP="006C0F5E">
      <w:pPr>
        <w:spacing w:line="400" w:lineRule="exact"/>
        <w:ind w:leftChars="200" w:left="420"/>
        <w:rPr>
          <w:rFonts w:ascii="ＭＳ 明朝"/>
          <w:sz w:val="24"/>
        </w:rPr>
      </w:pPr>
      <w:r w:rsidRPr="00952C1A">
        <w:rPr>
          <w:rFonts w:ascii="ＭＳ 明朝" w:hint="eastAsia"/>
          <w:sz w:val="24"/>
        </w:rPr>
        <w:t>・登記事項証明書（合併登記完了後速やかに提出）</w:t>
      </w:r>
    </w:p>
    <w:p w14:paraId="0DFFBE71" w14:textId="77777777" w:rsidR="004E7B38" w:rsidRDefault="004E7B38" w:rsidP="00C32F23">
      <w:pPr>
        <w:pStyle w:val="3"/>
        <w:spacing w:line="400" w:lineRule="exact"/>
        <w:rPr>
          <w:lang w:eastAsia="ja-JP"/>
        </w:rPr>
      </w:pPr>
    </w:p>
    <w:p w14:paraId="2739A695" w14:textId="77777777" w:rsidR="00CF67A0" w:rsidRDefault="00CF67A0" w:rsidP="00CF67A0">
      <w:pPr>
        <w:pStyle w:val="a1"/>
        <w:rPr>
          <w:lang w:val="x-none"/>
        </w:rPr>
      </w:pPr>
    </w:p>
    <w:p w14:paraId="69B85813" w14:textId="77777777" w:rsidR="006B642F" w:rsidRDefault="006B642F" w:rsidP="00CF67A0">
      <w:pPr>
        <w:pStyle w:val="a1"/>
        <w:rPr>
          <w:lang w:val="x-none"/>
        </w:rPr>
      </w:pPr>
    </w:p>
    <w:p w14:paraId="6017C8B6" w14:textId="77777777" w:rsidR="006B642F" w:rsidRPr="00CF67A0" w:rsidRDefault="006B642F" w:rsidP="00CF67A0">
      <w:pPr>
        <w:pStyle w:val="a1"/>
        <w:rPr>
          <w:lang w:val="x-none"/>
        </w:rPr>
      </w:pPr>
    </w:p>
    <w:p w14:paraId="0B7BD8F8" w14:textId="77777777" w:rsidR="00A736C9" w:rsidRPr="00952C1A" w:rsidRDefault="00A736C9" w:rsidP="00C32F23">
      <w:pPr>
        <w:pStyle w:val="3"/>
        <w:spacing w:line="400" w:lineRule="exact"/>
      </w:pPr>
      <w:bookmarkStart w:id="12" w:name="_Toc215492218"/>
      <w:r w:rsidRPr="00952C1A">
        <w:rPr>
          <w:rFonts w:hint="eastAsia"/>
        </w:rPr>
        <w:lastRenderedPageBreak/>
        <w:t>（７）会社分割</w:t>
      </w:r>
      <w:bookmarkEnd w:id="12"/>
    </w:p>
    <w:p w14:paraId="293F5652" w14:textId="77777777" w:rsidR="0025327F" w:rsidRPr="00952C1A" w:rsidRDefault="00A736C9" w:rsidP="0025327F">
      <w:pPr>
        <w:spacing w:beforeLines="20" w:before="72" w:line="400" w:lineRule="exact"/>
        <w:ind w:leftChars="100" w:left="420" w:hanging="210"/>
        <w:rPr>
          <w:rFonts w:ascii="ＭＳ 明朝"/>
          <w:sz w:val="24"/>
        </w:rPr>
      </w:pPr>
      <w:r w:rsidRPr="00952C1A">
        <w:rPr>
          <w:rFonts w:ascii="ＭＳ 明朝" w:hint="eastAsia"/>
          <w:sz w:val="24"/>
        </w:rPr>
        <w:t xml:space="preserve">○  </w:t>
      </w:r>
      <w:r w:rsidR="0025327F" w:rsidRPr="00952C1A">
        <w:rPr>
          <w:rFonts w:ascii="ＭＳ 明朝" w:hint="eastAsia"/>
          <w:sz w:val="24"/>
        </w:rPr>
        <w:t>会社分割には各種の態様があり、それに応じて手続きも異なりますので、会社分割に関する情報が判明次第、事前に日本銀行本店</w:t>
      </w:r>
      <w:r w:rsidR="00B44711">
        <w:rPr>
          <w:rFonts w:ascii="ＭＳ 明朝" w:hint="eastAsia"/>
          <w:sz w:val="24"/>
        </w:rPr>
        <w:t>または大阪支店</w:t>
      </w:r>
      <w:r w:rsidR="0025327F" w:rsidRPr="00952C1A">
        <w:rPr>
          <w:rFonts w:ascii="ＭＳ 明朝" w:hint="eastAsia"/>
          <w:sz w:val="24"/>
        </w:rPr>
        <w:t>にご相談下さい。この場合、必要に応じて次の書類を日本銀行本店</w:t>
      </w:r>
      <w:r w:rsidR="00B44711">
        <w:rPr>
          <w:rFonts w:ascii="ＭＳ 明朝" w:hint="eastAsia"/>
          <w:sz w:val="24"/>
        </w:rPr>
        <w:t>または大阪支店</w:t>
      </w:r>
      <w:r w:rsidR="0025327F" w:rsidRPr="00952C1A">
        <w:rPr>
          <w:rFonts w:ascii="ＭＳ 明朝" w:hint="eastAsia"/>
          <w:sz w:val="24"/>
        </w:rPr>
        <w:t>へご提出いただきますが、企業のホームページ等から日本銀行が入手できるものについては、提出は不要となります。</w:t>
      </w:r>
    </w:p>
    <w:p w14:paraId="7DDF526A" w14:textId="77777777" w:rsidR="00A736C9" w:rsidRPr="00952C1A" w:rsidRDefault="00F74A31" w:rsidP="0025327F">
      <w:pPr>
        <w:spacing w:beforeLines="30" w:before="108" w:line="400" w:lineRule="exact"/>
        <w:ind w:leftChars="200" w:left="420"/>
        <w:rPr>
          <w:rFonts w:ascii="ＭＳ 明朝"/>
          <w:sz w:val="24"/>
        </w:rPr>
      </w:pPr>
      <w:r w:rsidRPr="00952C1A">
        <w:rPr>
          <w:rFonts w:ascii="ＭＳ 明朝" w:hint="eastAsia"/>
          <w:sz w:val="24"/>
        </w:rPr>
        <w:t>・</w:t>
      </w:r>
      <w:r w:rsidR="00A736C9" w:rsidRPr="00952C1A">
        <w:rPr>
          <w:rFonts w:ascii="ＭＳ 明朝" w:hint="eastAsia"/>
          <w:sz w:val="24"/>
        </w:rPr>
        <w:t>企業の分割届（ひな型４）</w:t>
      </w:r>
    </w:p>
    <w:p w14:paraId="7B69A969" w14:textId="77777777" w:rsidR="0025327F" w:rsidRPr="00952C1A" w:rsidRDefault="00F74A31" w:rsidP="00297E07">
      <w:pPr>
        <w:spacing w:line="400" w:lineRule="exact"/>
        <w:ind w:leftChars="200" w:left="660" w:hangingChars="100" w:hanging="240"/>
        <w:rPr>
          <w:rFonts w:ascii="ＭＳ 明朝"/>
          <w:sz w:val="24"/>
        </w:rPr>
      </w:pPr>
      <w:r w:rsidRPr="00952C1A">
        <w:rPr>
          <w:rFonts w:ascii="ＭＳ 明朝" w:hint="eastAsia"/>
          <w:sz w:val="24"/>
        </w:rPr>
        <w:t>・</w:t>
      </w:r>
      <w:r w:rsidR="00A736C9" w:rsidRPr="00952C1A">
        <w:rPr>
          <w:rFonts w:ascii="ＭＳ 明朝" w:hint="eastAsia"/>
          <w:sz w:val="24"/>
        </w:rPr>
        <w:t>分割計画書（吸収分割においては分割契約書）写</w:t>
      </w:r>
    </w:p>
    <w:p w14:paraId="1F95198E" w14:textId="77777777" w:rsidR="00A736C9" w:rsidRPr="00952C1A" w:rsidRDefault="0025327F" w:rsidP="00297E07">
      <w:pPr>
        <w:spacing w:line="400" w:lineRule="exact"/>
        <w:ind w:leftChars="200" w:left="660" w:hangingChars="100" w:hanging="240"/>
        <w:rPr>
          <w:rFonts w:ascii="ＭＳ 明朝"/>
          <w:sz w:val="24"/>
        </w:rPr>
      </w:pPr>
      <w:r w:rsidRPr="00952C1A">
        <w:rPr>
          <w:rFonts w:ascii="ＭＳ 明朝" w:hint="eastAsia"/>
          <w:sz w:val="24"/>
        </w:rPr>
        <w:t>・</w:t>
      </w:r>
      <w:r w:rsidR="00A736C9" w:rsidRPr="00952C1A">
        <w:rPr>
          <w:rFonts w:ascii="ＭＳ 明朝" w:hint="eastAsia"/>
          <w:sz w:val="24"/>
        </w:rPr>
        <w:t>債務履行の見込み理由書（ソルベンシーオピニオンを含む）写</w:t>
      </w:r>
    </w:p>
    <w:p w14:paraId="36023288" w14:textId="77777777" w:rsidR="00A736C9" w:rsidRPr="00952C1A" w:rsidRDefault="00A736C9" w:rsidP="00297E07">
      <w:pPr>
        <w:spacing w:line="400" w:lineRule="exact"/>
        <w:ind w:leftChars="316" w:left="1144" w:hangingChars="200" w:hanging="480"/>
        <w:rPr>
          <w:rFonts w:ascii="ＭＳ 明朝"/>
          <w:sz w:val="24"/>
        </w:rPr>
      </w:pPr>
      <w:r w:rsidRPr="00952C1A">
        <w:rPr>
          <w:rFonts w:ascii="ＭＳ 明朝" w:hint="eastAsia"/>
          <w:sz w:val="24"/>
        </w:rPr>
        <w:t>――  「ソルベンシーオピニオン写」の提出は同オピニオンを作成している場合に限ります。</w:t>
      </w:r>
    </w:p>
    <w:p w14:paraId="0D594BFF" w14:textId="77777777" w:rsidR="00A736C9" w:rsidRPr="00952C1A" w:rsidRDefault="00F74A31" w:rsidP="00297E07">
      <w:pPr>
        <w:spacing w:line="400" w:lineRule="exact"/>
        <w:ind w:leftChars="200" w:left="420"/>
        <w:rPr>
          <w:rFonts w:ascii="ＭＳ 明朝"/>
          <w:sz w:val="24"/>
        </w:rPr>
      </w:pPr>
      <w:r w:rsidRPr="00952C1A">
        <w:rPr>
          <w:rFonts w:ascii="ＭＳ 明朝" w:hint="eastAsia"/>
          <w:sz w:val="24"/>
        </w:rPr>
        <w:t>・</w:t>
      </w:r>
      <w:r w:rsidR="00A736C9" w:rsidRPr="00952C1A">
        <w:rPr>
          <w:rFonts w:ascii="ＭＳ 明朝" w:hint="eastAsia"/>
          <w:sz w:val="24"/>
        </w:rPr>
        <w:t>分割当事会社の最近期の決算書類</w:t>
      </w:r>
    </w:p>
    <w:p w14:paraId="35C53F24" w14:textId="77777777" w:rsidR="000F0C73" w:rsidRPr="00952C1A" w:rsidRDefault="000F0C73" w:rsidP="00CF67A0">
      <w:pPr>
        <w:spacing w:afterLines="50" w:after="180" w:line="400" w:lineRule="exact"/>
        <w:ind w:leftChars="200" w:left="420"/>
        <w:rPr>
          <w:rFonts w:ascii="ＭＳ 明朝"/>
          <w:sz w:val="24"/>
        </w:rPr>
      </w:pPr>
      <w:r w:rsidRPr="00952C1A">
        <w:rPr>
          <w:rFonts w:ascii="ＭＳ 明朝" w:hint="eastAsia"/>
          <w:sz w:val="24"/>
        </w:rPr>
        <w:t>・登記事項証明書（会社分割登記完了後速やかに提出）</w:t>
      </w:r>
    </w:p>
    <w:p w14:paraId="6B14292F" w14:textId="77777777" w:rsidR="000F0C73" w:rsidRPr="00952C1A" w:rsidRDefault="000F0C73" w:rsidP="000F0C73">
      <w:pPr>
        <w:spacing w:line="400" w:lineRule="exact"/>
        <w:ind w:left="480" w:hangingChars="200" w:hanging="480"/>
        <w:rPr>
          <w:rFonts w:ascii="ＭＳ 明朝"/>
          <w:sz w:val="24"/>
        </w:rPr>
      </w:pPr>
      <w:r w:rsidRPr="00952C1A">
        <w:rPr>
          <w:rFonts w:ascii="ＭＳ 明朝" w:hint="eastAsia"/>
          <w:sz w:val="24"/>
        </w:rPr>
        <w:t xml:space="preserve">　○　なお、債務の承継を伴う会社分割の場合、当該債務の内容等について確認させて頂く場合がございますのでご協力お願いします。確認の結果、分割企業にかかる一部または全部の担保払出等の措置を講ずることがあります。</w:t>
      </w:r>
    </w:p>
    <w:p w14:paraId="7F7CD97F" w14:textId="77777777" w:rsidR="004E7B38" w:rsidRPr="00952C1A" w:rsidRDefault="004E7B38" w:rsidP="00C32F23">
      <w:pPr>
        <w:pStyle w:val="a5"/>
        <w:tabs>
          <w:tab w:val="clear" w:pos="4252"/>
          <w:tab w:val="clear" w:pos="8504"/>
        </w:tabs>
        <w:snapToGrid/>
        <w:spacing w:line="400" w:lineRule="exact"/>
      </w:pPr>
    </w:p>
    <w:p w14:paraId="73B0CCDA" w14:textId="77777777" w:rsidR="00A736C9" w:rsidRPr="00952C1A" w:rsidRDefault="00A736C9" w:rsidP="00C32F23">
      <w:pPr>
        <w:pStyle w:val="3"/>
        <w:spacing w:line="400" w:lineRule="exact"/>
      </w:pPr>
      <w:bookmarkStart w:id="13" w:name="_Toc215492219"/>
      <w:r w:rsidRPr="00952C1A">
        <w:rPr>
          <w:rFonts w:hint="eastAsia"/>
        </w:rPr>
        <w:t>（８）</w:t>
      </w:r>
      <w:r w:rsidR="0025327F" w:rsidRPr="00952C1A">
        <w:rPr>
          <w:rFonts w:hint="eastAsia"/>
        </w:rPr>
        <w:t>事業譲渡等</w:t>
      </w:r>
      <w:bookmarkEnd w:id="13"/>
    </w:p>
    <w:p w14:paraId="60AFC0CD" w14:textId="77777777" w:rsidR="0025327F" w:rsidRPr="00952C1A" w:rsidRDefault="00996324" w:rsidP="0025327F">
      <w:pPr>
        <w:spacing w:beforeLines="20" w:before="72" w:line="400" w:lineRule="exact"/>
        <w:ind w:leftChars="100" w:left="420" w:hanging="210"/>
        <w:rPr>
          <w:rFonts w:ascii="ＭＳ 明朝"/>
          <w:sz w:val="24"/>
        </w:rPr>
      </w:pPr>
      <w:r w:rsidRPr="00952C1A">
        <w:rPr>
          <w:rFonts w:ascii="ＭＳ 明朝" w:hint="eastAsia"/>
          <w:sz w:val="24"/>
        </w:rPr>
        <w:t xml:space="preserve">○  </w:t>
      </w:r>
      <w:r w:rsidR="0025327F" w:rsidRPr="00952C1A">
        <w:rPr>
          <w:rFonts w:ascii="ＭＳ 明朝" w:hint="eastAsia"/>
          <w:sz w:val="24"/>
        </w:rPr>
        <w:t>事業の全部もしくは重要な一部の譲渡もしくは譲受または債務引受の事実が判明した場合、（６）または（７）に準じて取扱って下さい（この場合も、事前に日本銀行本店</w:t>
      </w:r>
      <w:r w:rsidR="00B44711">
        <w:rPr>
          <w:rFonts w:ascii="ＭＳ 明朝" w:hint="eastAsia"/>
          <w:sz w:val="24"/>
        </w:rPr>
        <w:t>または大阪支店</w:t>
      </w:r>
      <w:r w:rsidR="0025327F" w:rsidRPr="00952C1A">
        <w:rPr>
          <w:rFonts w:ascii="ＭＳ 明朝" w:hint="eastAsia"/>
          <w:sz w:val="24"/>
        </w:rPr>
        <w:t>へご相談下さい）</w:t>
      </w:r>
      <w:r w:rsidRPr="00952C1A">
        <w:rPr>
          <w:rFonts w:ascii="ＭＳ 明朝" w:hint="eastAsia"/>
          <w:sz w:val="24"/>
        </w:rPr>
        <w:t>。</w:t>
      </w:r>
    </w:p>
    <w:p w14:paraId="5184712E" w14:textId="77777777" w:rsidR="00A736C9" w:rsidRPr="00952C1A" w:rsidRDefault="00A736C9" w:rsidP="00C32F23">
      <w:pPr>
        <w:spacing w:line="400" w:lineRule="exact"/>
        <w:rPr>
          <w:rFonts w:ascii="ＭＳ 明朝"/>
          <w:sz w:val="24"/>
        </w:rPr>
      </w:pPr>
    </w:p>
    <w:p w14:paraId="60F6E373" w14:textId="77777777" w:rsidR="00A736C9" w:rsidRPr="00952C1A" w:rsidRDefault="00A736C9" w:rsidP="00C32F23">
      <w:pPr>
        <w:pStyle w:val="3"/>
        <w:spacing w:line="400" w:lineRule="exact"/>
      </w:pPr>
      <w:bookmarkStart w:id="14" w:name="_Toc215492220"/>
      <w:r w:rsidRPr="00952C1A">
        <w:rPr>
          <w:rFonts w:hint="eastAsia"/>
        </w:rPr>
        <w:t>（９）組織変更</w:t>
      </w:r>
      <w:bookmarkEnd w:id="14"/>
    </w:p>
    <w:p w14:paraId="7A80A8A3" w14:textId="77777777" w:rsidR="00A736C9" w:rsidRPr="00952C1A" w:rsidRDefault="00A736C9" w:rsidP="00C32F23">
      <w:pPr>
        <w:spacing w:beforeLines="20" w:before="72" w:line="400" w:lineRule="exact"/>
        <w:ind w:leftChars="100" w:left="420" w:hanging="210"/>
        <w:rPr>
          <w:rFonts w:ascii="ＭＳ 明朝"/>
          <w:sz w:val="24"/>
        </w:rPr>
      </w:pPr>
      <w:r w:rsidRPr="00952C1A">
        <w:rPr>
          <w:rFonts w:ascii="ＭＳ 明朝" w:hint="eastAsia"/>
          <w:sz w:val="24"/>
        </w:rPr>
        <w:t>○  企業形態に著しい変化を招来するような場合は、</w:t>
      </w:r>
      <w:r w:rsidR="00F74A31" w:rsidRPr="00952C1A">
        <w:rPr>
          <w:rFonts w:ascii="ＭＳ 明朝" w:hint="eastAsia"/>
          <w:sz w:val="24"/>
        </w:rPr>
        <w:t>（６）または（７）</w:t>
      </w:r>
      <w:r w:rsidRPr="00952C1A">
        <w:rPr>
          <w:rFonts w:ascii="ＭＳ 明朝" w:hint="eastAsia"/>
          <w:sz w:val="24"/>
        </w:rPr>
        <w:t>に準じて取扱って下さい（この場合も、事前に</w:t>
      </w:r>
      <w:r w:rsidR="00DC6B9C" w:rsidRPr="00952C1A">
        <w:rPr>
          <w:rFonts w:ascii="ＭＳ 明朝" w:hint="eastAsia"/>
          <w:sz w:val="24"/>
          <w:szCs w:val="24"/>
        </w:rPr>
        <w:t>日本銀行本店</w:t>
      </w:r>
      <w:r w:rsidR="00B44711" w:rsidRPr="00B44711">
        <w:rPr>
          <w:rFonts w:ascii="ＭＳ 明朝" w:hint="eastAsia"/>
          <w:sz w:val="24"/>
          <w:szCs w:val="24"/>
        </w:rPr>
        <w:t>または大阪支店</w:t>
      </w:r>
      <w:r w:rsidR="00DC6B9C" w:rsidRPr="00952C1A">
        <w:rPr>
          <w:rFonts w:ascii="ＭＳ 明朝" w:hint="eastAsia"/>
          <w:sz w:val="24"/>
          <w:szCs w:val="24"/>
        </w:rPr>
        <w:t>へ</w:t>
      </w:r>
      <w:r w:rsidRPr="00952C1A">
        <w:rPr>
          <w:rFonts w:ascii="ＭＳ 明朝" w:hint="eastAsia"/>
          <w:sz w:val="24"/>
        </w:rPr>
        <w:t>ご相談下さい）。</w:t>
      </w:r>
    </w:p>
    <w:p w14:paraId="34D26AB4" w14:textId="77777777" w:rsidR="00A736C9" w:rsidRPr="00952C1A" w:rsidRDefault="00A736C9" w:rsidP="00C32F23">
      <w:pPr>
        <w:spacing w:line="400" w:lineRule="exact"/>
        <w:rPr>
          <w:sz w:val="24"/>
          <w:szCs w:val="24"/>
        </w:rPr>
      </w:pPr>
    </w:p>
    <w:p w14:paraId="07544E0A" w14:textId="77777777" w:rsidR="00A736C9" w:rsidRPr="00952C1A" w:rsidRDefault="00A736C9" w:rsidP="00C32F23">
      <w:pPr>
        <w:pStyle w:val="3"/>
        <w:spacing w:line="400" w:lineRule="exact"/>
        <w:rPr>
          <w:rFonts w:ascii="ＭＳ 明朝"/>
        </w:rPr>
      </w:pPr>
      <w:bookmarkStart w:id="15" w:name="_Toc215492221"/>
      <w:r w:rsidRPr="00952C1A">
        <w:rPr>
          <w:rFonts w:hint="eastAsia"/>
        </w:rPr>
        <w:t>（１０）密接関係企業</w:t>
      </w:r>
      <w:bookmarkEnd w:id="15"/>
    </w:p>
    <w:p w14:paraId="48429685" w14:textId="77777777" w:rsidR="00A736C9" w:rsidRPr="00952C1A" w:rsidRDefault="00A736C9" w:rsidP="00C32F23">
      <w:pPr>
        <w:spacing w:beforeLines="20" w:before="72" w:line="400" w:lineRule="exact"/>
        <w:ind w:leftChars="100" w:left="420" w:hanging="210"/>
        <w:rPr>
          <w:rFonts w:ascii="ＭＳ 明朝"/>
          <w:sz w:val="24"/>
        </w:rPr>
      </w:pPr>
      <w:r w:rsidRPr="00952C1A">
        <w:rPr>
          <w:rFonts w:hint="eastAsia"/>
          <w:sz w:val="24"/>
          <w:szCs w:val="24"/>
        </w:rPr>
        <w:t>○　信用判定企業が貴行（庫・社）の密接関係企業となる場合には、速やかに、その旨を</w:t>
      </w:r>
      <w:r w:rsidRPr="00952C1A">
        <w:rPr>
          <w:rFonts w:ascii="ＭＳ 明朝" w:hAnsi="ＭＳ 明朝" w:hint="eastAsia"/>
          <w:sz w:val="24"/>
        </w:rPr>
        <w:t>日本銀行本店</w:t>
      </w:r>
      <w:r w:rsidR="00B44711" w:rsidRPr="00B44711">
        <w:rPr>
          <w:rFonts w:ascii="ＭＳ 明朝" w:hAnsi="ＭＳ 明朝" w:hint="eastAsia"/>
          <w:sz w:val="24"/>
        </w:rPr>
        <w:t>または大阪支店</w:t>
      </w:r>
      <w:r w:rsidRPr="00952C1A">
        <w:rPr>
          <w:rFonts w:ascii="ＭＳ 明朝" w:hAnsi="ＭＳ 明朝" w:hint="eastAsia"/>
          <w:sz w:val="24"/>
        </w:rPr>
        <w:t>まで</w:t>
      </w:r>
      <w:r w:rsidRPr="00952C1A">
        <w:rPr>
          <w:rFonts w:hint="eastAsia"/>
          <w:sz w:val="24"/>
          <w:szCs w:val="24"/>
        </w:rPr>
        <w:t>ご連絡下さい（信用判定企業が貴行（庫・社）の密接関係企業から外れる場合も同様です）</w:t>
      </w:r>
      <w:r w:rsidRPr="00952C1A">
        <w:rPr>
          <w:rFonts w:ascii="ＭＳ 明朝" w:hAnsi="ＭＳ 明朝" w:hint="eastAsia"/>
          <w:sz w:val="24"/>
          <w:szCs w:val="24"/>
        </w:rPr>
        <w:t>。</w:t>
      </w:r>
    </w:p>
    <w:p w14:paraId="3D9551B2" w14:textId="77777777" w:rsidR="00A736C9" w:rsidRPr="00952C1A" w:rsidRDefault="00A736C9" w:rsidP="00CF67A0">
      <w:pPr>
        <w:spacing w:beforeLines="20" w:before="72" w:afterLines="50" w:after="180" w:line="400" w:lineRule="exact"/>
        <w:ind w:leftChars="200" w:left="900" w:hangingChars="200" w:hanging="480"/>
        <w:rPr>
          <w:rFonts w:ascii="ＭＳ 明朝"/>
          <w:sz w:val="24"/>
        </w:rPr>
      </w:pPr>
      <w:r w:rsidRPr="00952C1A">
        <w:rPr>
          <w:rFonts w:ascii="ＭＳ 明朝" w:hAnsi="ＭＳ 明朝" w:hint="eastAsia"/>
          <w:sz w:val="24"/>
        </w:rPr>
        <w:t>──　密接関係企業については、Ⅰ．</w:t>
      </w:r>
      <w:r w:rsidR="00DC6B9C" w:rsidRPr="00952C1A">
        <w:rPr>
          <w:rFonts w:ascii="ＭＳ 明朝" w:hAnsi="ＭＳ 明朝" w:hint="eastAsia"/>
          <w:sz w:val="24"/>
        </w:rPr>
        <w:t>１．</w:t>
      </w:r>
      <w:r w:rsidRPr="00952C1A">
        <w:rPr>
          <w:rFonts w:ascii="ＭＳ 明朝" w:hAnsi="ＭＳ 明朝" w:hint="eastAsia"/>
          <w:sz w:val="24"/>
        </w:rPr>
        <w:t>をご参照下さい。</w:t>
      </w:r>
    </w:p>
    <w:p w14:paraId="246BEA4A" w14:textId="77777777" w:rsidR="00A736C9" w:rsidRPr="00952C1A" w:rsidRDefault="00A736C9" w:rsidP="006C0F5E">
      <w:pPr>
        <w:spacing w:line="400" w:lineRule="exact"/>
        <w:ind w:leftChars="100" w:left="420" w:hanging="210"/>
        <w:rPr>
          <w:rFonts w:ascii="ＭＳ 明朝"/>
          <w:sz w:val="24"/>
        </w:rPr>
      </w:pPr>
      <w:r w:rsidRPr="00952C1A">
        <w:rPr>
          <w:rFonts w:hint="eastAsia"/>
          <w:sz w:val="24"/>
          <w:szCs w:val="24"/>
        </w:rPr>
        <w:lastRenderedPageBreak/>
        <w:t>○　貴行（庫・社）が信用判定企業に資本参加する場合において、日本銀行が</w:t>
      </w:r>
      <w:r w:rsidRPr="00952C1A">
        <w:rPr>
          <w:rFonts w:hint="eastAsia"/>
          <w:sz w:val="24"/>
        </w:rPr>
        <w:t>密接関係企業の異動について調査する必要があると認めるときは</w:t>
      </w:r>
      <w:r w:rsidRPr="00952C1A">
        <w:rPr>
          <w:rFonts w:hint="eastAsia"/>
          <w:sz w:val="24"/>
          <w:szCs w:val="24"/>
        </w:rPr>
        <w:t>、当該信用判定企業が貴行（庫・社）の密接関係企業に該当するか否かを確認させて</w:t>
      </w:r>
      <w:r w:rsidR="00F74A31" w:rsidRPr="00952C1A">
        <w:rPr>
          <w:rFonts w:hint="eastAsia"/>
          <w:sz w:val="24"/>
          <w:szCs w:val="24"/>
        </w:rPr>
        <w:t>頂きます</w:t>
      </w:r>
      <w:r w:rsidRPr="00952C1A">
        <w:rPr>
          <w:rFonts w:hint="eastAsia"/>
          <w:sz w:val="24"/>
          <w:szCs w:val="24"/>
        </w:rPr>
        <w:t>。また、貴行（庫・社）が合併、持株会社による統合、分割を行う場合などにおいて、日本銀行が同様に</w:t>
      </w:r>
      <w:r w:rsidRPr="00952C1A">
        <w:rPr>
          <w:rFonts w:hint="eastAsia"/>
          <w:sz w:val="24"/>
        </w:rPr>
        <w:t>必要と認めるときは</w:t>
      </w:r>
      <w:r w:rsidRPr="00952C1A">
        <w:rPr>
          <w:rFonts w:hint="eastAsia"/>
          <w:sz w:val="24"/>
          <w:szCs w:val="24"/>
        </w:rPr>
        <w:t>、貴行（庫・社）またはその持株会社について</w:t>
      </w:r>
      <w:r w:rsidRPr="00952C1A">
        <w:rPr>
          <w:rFonts w:hint="eastAsia"/>
          <w:sz w:val="24"/>
        </w:rPr>
        <w:t>関係企業の一覧等を</w:t>
      </w:r>
      <w:r w:rsidR="009D6711" w:rsidRPr="00952C1A">
        <w:rPr>
          <w:rFonts w:hint="eastAsia"/>
          <w:sz w:val="24"/>
        </w:rPr>
        <w:t>ご提出</w:t>
      </w:r>
      <w:r w:rsidR="00F74A31" w:rsidRPr="00952C1A">
        <w:rPr>
          <w:rFonts w:hint="eastAsia"/>
          <w:sz w:val="24"/>
        </w:rPr>
        <w:t>頂きます</w:t>
      </w:r>
      <w:r w:rsidRPr="00952C1A">
        <w:rPr>
          <w:rFonts w:hint="eastAsia"/>
          <w:sz w:val="24"/>
        </w:rPr>
        <w:t>。</w:t>
      </w:r>
    </w:p>
    <w:p w14:paraId="5B07DD71" w14:textId="77777777" w:rsidR="0056152D" w:rsidRPr="00952C1A" w:rsidRDefault="0056152D" w:rsidP="00C32F23">
      <w:pPr>
        <w:pStyle w:val="3"/>
        <w:spacing w:line="400" w:lineRule="exact"/>
      </w:pPr>
    </w:p>
    <w:p w14:paraId="57C7199B" w14:textId="77777777" w:rsidR="000D1DB8" w:rsidRPr="00952C1A" w:rsidRDefault="000D1DB8" w:rsidP="00C32F23">
      <w:pPr>
        <w:pStyle w:val="3"/>
        <w:spacing w:line="400" w:lineRule="exact"/>
      </w:pPr>
      <w:bookmarkStart w:id="16" w:name="_Toc215492222"/>
      <w:r w:rsidRPr="00952C1A">
        <w:rPr>
          <w:rFonts w:hint="eastAsia"/>
        </w:rPr>
        <w:t>（１１）信用判定に関する連絡担当部署等の変更</w:t>
      </w:r>
      <w:bookmarkEnd w:id="16"/>
    </w:p>
    <w:p w14:paraId="0C2E3C2F" w14:textId="77777777" w:rsidR="000D1DB8" w:rsidRPr="00952C1A" w:rsidRDefault="000D1DB8" w:rsidP="00C32F23">
      <w:pPr>
        <w:spacing w:line="400" w:lineRule="exact"/>
        <w:ind w:left="420" w:hanging="210"/>
        <w:rPr>
          <w:rFonts w:ascii="ＭＳ 明朝" w:hAnsi="ＭＳ 明朝"/>
          <w:sz w:val="24"/>
        </w:rPr>
      </w:pPr>
      <w:r w:rsidRPr="00952C1A">
        <w:rPr>
          <w:rFonts w:ascii="ＭＳ 明朝" w:hint="eastAsia"/>
          <w:sz w:val="24"/>
        </w:rPr>
        <w:t xml:space="preserve">○　</w:t>
      </w:r>
      <w:r w:rsidRPr="00952C1A">
        <w:rPr>
          <w:rFonts w:ascii="ＭＳ 明朝" w:hAnsi="ＭＳ 明朝" w:hint="eastAsia"/>
          <w:sz w:val="24"/>
        </w:rPr>
        <w:t>信用判定に関する連絡担当部署等の変更がある場合には、「信用判定に関する連絡担当部署等の変更連絡書」（</w:t>
      </w:r>
      <w:r w:rsidR="0059093D" w:rsidRPr="00952C1A">
        <w:rPr>
          <w:rFonts w:ascii="ＭＳ 明朝" w:hAnsi="ＭＳ 明朝" w:hint="eastAsia"/>
          <w:sz w:val="24"/>
        </w:rPr>
        <w:t>Ⅰ-５号</w:t>
      </w:r>
      <w:r w:rsidRPr="00952C1A">
        <w:rPr>
          <w:rFonts w:ascii="ＭＳ 明朝" w:hAnsi="ＭＳ 明朝" w:hint="eastAsia"/>
          <w:sz w:val="24"/>
        </w:rPr>
        <w:t>書式）をご提出下さい。</w:t>
      </w:r>
    </w:p>
    <w:p w14:paraId="64C787A0" w14:textId="77777777" w:rsidR="00C857FF" w:rsidRPr="00952C1A" w:rsidRDefault="00C857FF" w:rsidP="00C32F23">
      <w:pPr>
        <w:spacing w:line="400" w:lineRule="exact"/>
      </w:pPr>
    </w:p>
    <w:p w14:paraId="55AAF9F0" w14:textId="77777777" w:rsidR="00D365F6" w:rsidRPr="00952C1A" w:rsidRDefault="00D365F6" w:rsidP="00C32F23">
      <w:pPr>
        <w:pStyle w:val="3"/>
        <w:spacing w:line="400" w:lineRule="exact"/>
        <w:ind w:left="463" w:hangingChars="193" w:hanging="463"/>
      </w:pPr>
      <w:bookmarkStart w:id="17" w:name="_Toc215492223"/>
      <w:r w:rsidRPr="00952C1A">
        <w:rPr>
          <w:rFonts w:hint="eastAsia"/>
        </w:rPr>
        <w:t>（１２）短期社債</w:t>
      </w:r>
      <w:r w:rsidR="00BF3FDD" w:rsidRPr="00952C1A">
        <w:rPr>
          <w:rFonts w:hint="eastAsia"/>
        </w:rPr>
        <w:t>および</w:t>
      </w:r>
      <w:r w:rsidRPr="00952C1A">
        <w:rPr>
          <w:rFonts w:hint="eastAsia"/>
        </w:rPr>
        <w:t>保証付短期外債の銘柄備考欄の内容にかかる連絡</w:t>
      </w:r>
      <w:bookmarkEnd w:id="17"/>
    </w:p>
    <w:p w14:paraId="1B434CD9" w14:textId="77777777" w:rsidR="00D365F6" w:rsidRPr="00952C1A" w:rsidRDefault="00D365F6" w:rsidP="006C0F5E">
      <w:pPr>
        <w:spacing w:line="400" w:lineRule="exact"/>
        <w:ind w:leftChars="100" w:left="420" w:hanging="210"/>
        <w:rPr>
          <w:rFonts w:ascii="ＭＳ 明朝"/>
          <w:sz w:val="24"/>
        </w:rPr>
      </w:pPr>
      <w:r w:rsidRPr="00952C1A">
        <w:rPr>
          <w:rFonts w:ascii="ＭＳ 明朝" w:hint="eastAsia"/>
          <w:sz w:val="24"/>
        </w:rPr>
        <w:t>○  短期社債</w:t>
      </w:r>
      <w:r w:rsidR="00BF3FDD" w:rsidRPr="00952C1A">
        <w:rPr>
          <w:rFonts w:ascii="ＭＳ 明朝" w:hint="eastAsia"/>
          <w:sz w:val="24"/>
        </w:rPr>
        <w:t>および</w:t>
      </w:r>
      <w:r w:rsidRPr="00952C1A">
        <w:rPr>
          <w:rFonts w:ascii="ＭＳ 明朝" w:hint="eastAsia"/>
          <w:sz w:val="24"/>
        </w:rPr>
        <w:t>保証付短期外債（以下、「短期社債等」といいます）について、（株）証券保管振替機構の銘柄公示情報上の備考欄に債権者（質権者を含む）の権利を制限する文言が記載されていた場合、その銘柄は不適格扱いとなります。日本銀行では、短期社債等について備考欄の内容が債権者の権利を制限するものでないことを確認したうえで、当該短期社債等を適格としますので、</w:t>
      </w:r>
      <w:r w:rsidR="008F0464" w:rsidRPr="00952C1A">
        <w:rPr>
          <w:rFonts w:ascii="ＭＳ 明朝" w:hint="eastAsia"/>
          <w:sz w:val="24"/>
        </w:rPr>
        <w:t>選定を依頼</w:t>
      </w:r>
      <w:r w:rsidR="00B63C45" w:rsidRPr="00952C1A">
        <w:rPr>
          <w:rFonts w:ascii="ＭＳ 明朝" w:hint="eastAsia"/>
          <w:sz w:val="24"/>
        </w:rPr>
        <w:t>される</w:t>
      </w:r>
      <w:r w:rsidRPr="00952C1A">
        <w:rPr>
          <w:rFonts w:ascii="ＭＳ 明朝" w:hint="eastAsia"/>
          <w:sz w:val="24"/>
        </w:rPr>
        <w:t>短期社債等の備考欄に記載がある場合は、当該銘柄の発行に先立って備考欄の内容が債権者の権利を制限するものでないことを、日本銀行本店までご連絡下さい。</w:t>
      </w:r>
    </w:p>
    <w:p w14:paraId="7FE7E071" w14:textId="77777777" w:rsidR="00D365F6" w:rsidRPr="00952C1A" w:rsidRDefault="00D365F6" w:rsidP="00A06022">
      <w:pPr>
        <w:spacing w:afterLines="50" w:after="180" w:line="400" w:lineRule="exact"/>
        <w:ind w:leftChars="200" w:left="947" w:hanging="527"/>
        <w:rPr>
          <w:rFonts w:ascii="ＭＳ 明朝"/>
          <w:sz w:val="22"/>
          <w:szCs w:val="22"/>
        </w:rPr>
      </w:pPr>
      <w:r w:rsidRPr="00952C1A">
        <w:rPr>
          <w:rFonts w:ascii="ＭＳ 明朝" w:hint="eastAsia"/>
          <w:sz w:val="24"/>
        </w:rPr>
        <w:t xml:space="preserve">――　</w:t>
      </w:r>
      <w:r w:rsidR="00A06022" w:rsidRPr="00952C1A">
        <w:rPr>
          <w:rFonts w:ascii="ＭＳ 明朝" w:hint="eastAsia"/>
          <w:sz w:val="24"/>
        </w:rPr>
        <w:t>ご連絡がない場合、日本銀行から</w:t>
      </w:r>
      <w:r w:rsidR="00135F67" w:rsidRPr="00952C1A">
        <w:rPr>
          <w:rFonts w:ascii="ＭＳ 明朝" w:hint="eastAsia"/>
          <w:sz w:val="24"/>
        </w:rPr>
        <w:t>備考欄の内容について確認の</w:t>
      </w:r>
      <w:r w:rsidR="00A06022" w:rsidRPr="00952C1A">
        <w:rPr>
          <w:rFonts w:ascii="ＭＳ 明朝" w:hint="eastAsia"/>
          <w:sz w:val="24"/>
        </w:rPr>
        <w:t>ご連絡を差し上げる場合がございます</w:t>
      </w:r>
      <w:r w:rsidR="000F0C73" w:rsidRPr="00952C1A">
        <w:rPr>
          <w:rFonts w:ascii="ＭＳ 明朝" w:hint="eastAsia"/>
          <w:sz w:val="24"/>
        </w:rPr>
        <w:t>のでご協力お願いします。</w:t>
      </w:r>
    </w:p>
    <w:p w14:paraId="7D9A576B" w14:textId="77777777" w:rsidR="00D365F6" w:rsidRPr="00952C1A" w:rsidRDefault="00D365F6" w:rsidP="00C32F23">
      <w:pPr>
        <w:spacing w:line="400" w:lineRule="exact"/>
        <w:ind w:leftChars="200" w:left="947" w:hanging="527"/>
        <w:rPr>
          <w:rFonts w:ascii="ＭＳ 明朝"/>
          <w:sz w:val="24"/>
        </w:rPr>
      </w:pPr>
      <w:r w:rsidRPr="00952C1A">
        <w:rPr>
          <w:rFonts w:ascii="ＭＳ 明朝" w:hint="eastAsia"/>
          <w:sz w:val="24"/>
        </w:rPr>
        <w:t>――　また、「REF PROSPECTUS FOR DETAIL」（発行体説明書を参照）等追加資料が必要となる記載の場合は、当該資料を日本銀行本店までご送付頂く必要がございますのでご</w:t>
      </w:r>
      <w:r w:rsidR="00CD0FF6">
        <w:rPr>
          <w:rFonts w:ascii="ＭＳ 明朝" w:hint="eastAsia"/>
          <w:sz w:val="24"/>
        </w:rPr>
        <w:t>注意</w:t>
      </w:r>
      <w:r w:rsidRPr="00952C1A">
        <w:rPr>
          <w:rFonts w:ascii="ＭＳ 明朝" w:hint="eastAsia"/>
          <w:sz w:val="24"/>
        </w:rPr>
        <w:t>下さい。</w:t>
      </w:r>
    </w:p>
    <w:p w14:paraId="25189431" w14:textId="77777777" w:rsidR="00D365F6" w:rsidRPr="00952C1A" w:rsidRDefault="00D365F6" w:rsidP="00C32F23">
      <w:pPr>
        <w:spacing w:line="400" w:lineRule="exact"/>
      </w:pPr>
    </w:p>
    <w:p w14:paraId="3AF9DA11" w14:textId="77777777" w:rsidR="00D365F6" w:rsidRPr="00952C1A" w:rsidRDefault="00D365F6" w:rsidP="00C32F23">
      <w:pPr>
        <w:spacing w:line="400" w:lineRule="exact"/>
      </w:pPr>
    </w:p>
    <w:p w14:paraId="1E2F95D8" w14:textId="77777777" w:rsidR="000D1DB8" w:rsidRPr="00952C1A" w:rsidRDefault="000D1DB8" w:rsidP="00856DD8">
      <w:pPr>
        <w:pStyle w:val="1"/>
        <w:spacing w:line="400" w:lineRule="exact"/>
        <w:ind w:left="240" w:hangingChars="100" w:hanging="240"/>
        <w:rPr>
          <w:rFonts w:ascii="ＭＳ ゴシック" w:hAnsi="ＭＳ ゴシック"/>
        </w:rPr>
      </w:pPr>
      <w:bookmarkStart w:id="18" w:name="_Toc215492224"/>
      <w:proofErr w:type="spellStart"/>
      <w:r w:rsidRPr="00952C1A">
        <w:rPr>
          <w:rFonts w:ascii="ＭＳ ゴシック" w:hAnsi="ＭＳ ゴシック" w:hint="eastAsia"/>
        </w:rPr>
        <w:t>Ⅱ．短期社債、保証付短期外債</w:t>
      </w:r>
      <w:r w:rsidR="0055442A" w:rsidRPr="00952C1A">
        <w:rPr>
          <w:rFonts w:ascii="ＭＳ ゴシック" w:hAnsi="ＭＳ ゴシック" w:hint="eastAsia"/>
        </w:rPr>
        <w:t>、</w:t>
      </w:r>
      <w:r w:rsidR="005B56AA" w:rsidRPr="00952C1A">
        <w:rPr>
          <w:rFonts w:ascii="ＭＳ ゴシック" w:hAnsi="ＭＳ ゴシック" w:hint="eastAsia"/>
        </w:rPr>
        <w:t>CP</w:t>
      </w:r>
      <w:r w:rsidR="0055442A" w:rsidRPr="00952C1A">
        <w:rPr>
          <w:rFonts w:ascii="ＭＳ ゴシック" w:hAnsi="ＭＳ ゴシック" w:hint="eastAsia"/>
        </w:rPr>
        <w:t>または</w:t>
      </w:r>
      <w:r w:rsidR="001218DF" w:rsidRPr="00952C1A">
        <w:rPr>
          <w:rFonts w:ascii="ＭＳ ゴシック" w:hAnsi="ＭＳ ゴシック" w:hint="eastAsia"/>
        </w:rPr>
        <w:t>企業を債務者とする電子記録債権</w:t>
      </w:r>
      <w:r w:rsidRPr="00952C1A">
        <w:rPr>
          <w:rFonts w:ascii="ＭＳ ゴシック" w:hAnsi="ＭＳ ゴシック" w:hint="eastAsia"/>
        </w:rPr>
        <w:t>の保証条件付適格発行者等に関する依頼手続</w:t>
      </w:r>
      <w:bookmarkEnd w:id="18"/>
      <w:proofErr w:type="spellEnd"/>
    </w:p>
    <w:p w14:paraId="229446E1" w14:textId="77777777" w:rsidR="00B06637" w:rsidRPr="00952C1A" w:rsidRDefault="000D1DB8" w:rsidP="00CF67A0">
      <w:pPr>
        <w:pStyle w:val="2"/>
        <w:spacing w:beforeLines="50" w:before="180" w:line="400" w:lineRule="exact"/>
        <w:ind w:left="240" w:hangingChars="100" w:hanging="240"/>
        <w:rPr>
          <w:rFonts w:ascii="ＭＳ ゴシック" w:hAnsi="ＭＳ ゴシック"/>
        </w:rPr>
      </w:pPr>
      <w:bookmarkStart w:id="19" w:name="_Toc215492225"/>
      <w:r w:rsidRPr="00952C1A">
        <w:rPr>
          <w:rFonts w:ascii="ＭＳ ゴシック" w:hAnsi="ＭＳ ゴシック" w:hint="eastAsia"/>
        </w:rPr>
        <w:t>１．短期社債、保証付短期外債</w:t>
      </w:r>
      <w:r w:rsidR="0055442A" w:rsidRPr="00952C1A">
        <w:rPr>
          <w:rFonts w:ascii="ＭＳ ゴシック" w:hAnsi="ＭＳ ゴシック" w:hint="eastAsia"/>
        </w:rPr>
        <w:t>、</w:t>
      </w:r>
      <w:r w:rsidR="005B56AA" w:rsidRPr="00952C1A">
        <w:rPr>
          <w:rFonts w:ascii="ＭＳ ゴシック" w:hAnsi="ＭＳ ゴシック" w:hint="eastAsia"/>
        </w:rPr>
        <w:t>CP</w:t>
      </w:r>
      <w:r w:rsidR="0055442A" w:rsidRPr="00952C1A">
        <w:rPr>
          <w:rFonts w:ascii="ＭＳ ゴシック" w:hAnsi="ＭＳ ゴシック" w:hint="eastAsia"/>
        </w:rPr>
        <w:t>または</w:t>
      </w:r>
      <w:r w:rsidR="001218DF" w:rsidRPr="00952C1A">
        <w:rPr>
          <w:rFonts w:ascii="ＭＳ ゴシック" w:hAnsi="ＭＳ ゴシック" w:hint="eastAsia"/>
        </w:rPr>
        <w:t>企業を債務者とする電子記録債権</w:t>
      </w:r>
      <w:r w:rsidRPr="00952C1A">
        <w:rPr>
          <w:rFonts w:ascii="ＭＳ ゴシック" w:hAnsi="ＭＳ ゴシック" w:hint="eastAsia"/>
        </w:rPr>
        <w:t>の保証条件付適格発行者等に関する選定依頼</w:t>
      </w:r>
      <w:bookmarkEnd w:id="19"/>
    </w:p>
    <w:p w14:paraId="2D6FDD30" w14:textId="77777777" w:rsidR="00F3721E" w:rsidRPr="00952C1A" w:rsidRDefault="00B06637" w:rsidP="00C32F23">
      <w:pPr>
        <w:spacing w:line="400" w:lineRule="exact"/>
        <w:ind w:left="240" w:hangingChars="100" w:hanging="240"/>
        <w:rPr>
          <w:rFonts w:ascii="ＭＳ 明朝" w:hAnsi="ＭＳ 明朝"/>
          <w:sz w:val="24"/>
        </w:rPr>
      </w:pPr>
      <w:r w:rsidRPr="00952C1A">
        <w:rPr>
          <w:rFonts w:ascii="ＭＳ 明朝" w:hAnsi="ＭＳ 明朝" w:hint="eastAsia"/>
          <w:sz w:val="24"/>
        </w:rPr>
        <w:t>○</w:t>
      </w:r>
      <w:r w:rsidR="000D1DB8" w:rsidRPr="00952C1A">
        <w:rPr>
          <w:rFonts w:ascii="ＭＳ 明朝" w:hAnsi="ＭＳ 明朝" w:hint="eastAsia"/>
          <w:sz w:val="24"/>
        </w:rPr>
        <w:t xml:space="preserve">　</w:t>
      </w:r>
      <w:r w:rsidRPr="00952C1A">
        <w:rPr>
          <w:rFonts w:ascii="ＭＳ 明朝" w:hAnsi="ＭＳ 明朝" w:hint="eastAsia"/>
          <w:sz w:val="24"/>
        </w:rPr>
        <w:t>保証付短期社債、保証付短期外債</w:t>
      </w:r>
      <w:r w:rsidR="0055442A" w:rsidRPr="00952C1A">
        <w:rPr>
          <w:rFonts w:ascii="ＭＳ 明朝" w:hAnsi="ＭＳ 明朝" w:hint="eastAsia"/>
          <w:sz w:val="24"/>
        </w:rPr>
        <w:t>、</w:t>
      </w:r>
      <w:r w:rsidRPr="00952C1A">
        <w:rPr>
          <w:rFonts w:ascii="ＭＳ 明朝" w:hAnsi="ＭＳ 明朝" w:hint="eastAsia"/>
          <w:sz w:val="24"/>
        </w:rPr>
        <w:t>保証付</w:t>
      </w:r>
      <w:r w:rsidR="005B56AA" w:rsidRPr="00952C1A">
        <w:rPr>
          <w:rFonts w:ascii="ＭＳ 明朝" w:hAnsi="ＭＳ 明朝" w:hint="eastAsia"/>
          <w:sz w:val="24"/>
        </w:rPr>
        <w:t>CP</w:t>
      </w:r>
      <w:r w:rsidR="0055442A" w:rsidRPr="00952C1A">
        <w:rPr>
          <w:rFonts w:ascii="ＭＳ 明朝" w:hAnsi="ＭＳ 明朝" w:hint="eastAsia"/>
          <w:sz w:val="24"/>
        </w:rPr>
        <w:t>または</w:t>
      </w:r>
      <w:r w:rsidR="001218DF" w:rsidRPr="00952C1A">
        <w:rPr>
          <w:rFonts w:ascii="ＭＳ 明朝" w:hAnsi="ＭＳ 明朝" w:hint="eastAsia"/>
          <w:sz w:val="24"/>
        </w:rPr>
        <w:t>企業を債務者とする保証付電子記録債権</w:t>
      </w:r>
      <w:r w:rsidRPr="00952C1A">
        <w:rPr>
          <w:rFonts w:ascii="ＭＳ 明朝" w:hAnsi="ＭＳ 明朝" w:hint="eastAsia"/>
          <w:sz w:val="24"/>
        </w:rPr>
        <w:t>の</w:t>
      </w:r>
      <w:r w:rsidR="007F4181" w:rsidRPr="00952C1A">
        <w:rPr>
          <w:rFonts w:ascii="ＭＳ 明朝" w:hAnsi="ＭＳ 明朝" w:hint="eastAsia"/>
          <w:sz w:val="24"/>
        </w:rPr>
        <w:t>選定</w:t>
      </w:r>
      <w:r w:rsidRPr="00952C1A">
        <w:rPr>
          <w:rFonts w:ascii="ＭＳ 明朝" w:hAnsi="ＭＳ 明朝" w:hint="eastAsia"/>
          <w:sz w:val="24"/>
        </w:rPr>
        <w:t>を希望される場合は、「保証条件付適格発行者等およ</w:t>
      </w:r>
      <w:r w:rsidRPr="00952C1A">
        <w:rPr>
          <w:rFonts w:ascii="ＭＳ 明朝" w:hAnsi="ＭＳ 明朝" w:hint="eastAsia"/>
          <w:sz w:val="24"/>
        </w:rPr>
        <w:lastRenderedPageBreak/>
        <w:t>び適格保証企業の選定依頼書」（</w:t>
      </w:r>
      <w:r w:rsidR="0059093D" w:rsidRPr="00952C1A">
        <w:rPr>
          <w:rFonts w:ascii="ＭＳ 明朝" w:hAnsi="ＭＳ 明朝" w:hint="eastAsia"/>
          <w:sz w:val="24"/>
        </w:rPr>
        <w:t>Ⅱ-１号</w:t>
      </w:r>
      <w:r w:rsidRPr="00952C1A">
        <w:rPr>
          <w:rFonts w:ascii="ＭＳ 明朝" w:hAnsi="ＭＳ 明朝" w:hint="eastAsia"/>
          <w:sz w:val="24"/>
        </w:rPr>
        <w:t>書式）を</w:t>
      </w:r>
      <w:r w:rsidR="00B95F4F">
        <w:rPr>
          <w:rFonts w:ascii="ＭＳ 明朝" w:hAnsi="ＭＳ 明朝" w:hint="eastAsia"/>
          <w:sz w:val="24"/>
        </w:rPr>
        <w:t>保証</w:t>
      </w:r>
      <w:r w:rsidR="00B95F4F" w:rsidRPr="00B95F4F">
        <w:rPr>
          <w:rFonts w:ascii="ＭＳ 明朝" w:hAnsi="ＭＳ 明朝" w:hint="eastAsia"/>
          <w:sz w:val="24"/>
        </w:rPr>
        <w:t>企業の</w:t>
      </w:r>
      <w:r w:rsidR="007F5626">
        <w:rPr>
          <w:rFonts w:ascii="ＭＳ 明朝" w:hAnsi="ＭＳ 明朝" w:hint="eastAsia"/>
          <w:sz w:val="24"/>
        </w:rPr>
        <w:t>実質上の</w:t>
      </w:r>
      <w:r w:rsidR="00B95F4F" w:rsidRPr="00B95F4F">
        <w:rPr>
          <w:rFonts w:ascii="ＭＳ 明朝" w:hAnsi="ＭＳ 明朝" w:hint="eastAsia"/>
          <w:sz w:val="24"/>
        </w:rPr>
        <w:t>本社所在地が日本銀行大阪支店の管轄内（大阪府、奈良県、和歌山県）であれば日本銀行大阪支店、それ以外であれば</w:t>
      </w:r>
      <w:r w:rsidR="00B95F4F">
        <w:rPr>
          <w:rFonts w:ascii="ＭＳ 明朝" w:hAnsi="ＭＳ 明朝" w:hint="eastAsia"/>
          <w:sz w:val="24"/>
        </w:rPr>
        <w:t>日本銀行本</w:t>
      </w:r>
      <w:r w:rsidR="00B95F4F" w:rsidRPr="00B95F4F">
        <w:rPr>
          <w:rFonts w:ascii="ＭＳ 明朝" w:hAnsi="ＭＳ 明朝" w:hint="eastAsia"/>
          <w:sz w:val="24"/>
        </w:rPr>
        <w:t>店</w:t>
      </w:r>
      <w:r w:rsidR="00877086" w:rsidRPr="00952C1A">
        <w:rPr>
          <w:rFonts w:ascii="ＭＳ 明朝" w:hAnsi="ＭＳ 明朝" w:hint="eastAsia"/>
          <w:sz w:val="24"/>
        </w:rPr>
        <w:t>へ</w:t>
      </w:r>
      <w:r w:rsidRPr="00952C1A">
        <w:rPr>
          <w:rFonts w:ascii="ＭＳ 明朝" w:hAnsi="ＭＳ 明朝" w:hint="eastAsia"/>
          <w:sz w:val="24"/>
        </w:rPr>
        <w:t>ご提出下さい。</w:t>
      </w:r>
    </w:p>
    <w:p w14:paraId="37853DCD" w14:textId="77777777" w:rsidR="00557C68" w:rsidRPr="00952C1A" w:rsidRDefault="00557C68" w:rsidP="00C378F2">
      <w:pPr>
        <w:spacing w:line="400" w:lineRule="exact"/>
        <w:ind w:leftChars="113" w:left="717" w:hangingChars="200" w:hanging="480"/>
        <w:rPr>
          <w:rFonts w:ascii="ＭＳ 明朝" w:hAnsi="ＭＳ 明朝"/>
          <w:sz w:val="24"/>
        </w:rPr>
      </w:pPr>
      <w:r w:rsidRPr="00952C1A">
        <w:rPr>
          <w:rFonts w:ascii="ＭＳ 明朝" w:hAnsi="ＭＳ 明朝" w:hint="eastAsia"/>
          <w:sz w:val="24"/>
        </w:rPr>
        <w:t>──　既に他行（庫・社）の依頼に基づき、</w:t>
      </w:r>
      <w:r w:rsidR="007F4181" w:rsidRPr="00952C1A">
        <w:rPr>
          <w:rFonts w:ascii="ＭＳ 明朝" w:hAnsi="ＭＳ 明朝" w:hint="eastAsia"/>
          <w:sz w:val="24"/>
        </w:rPr>
        <w:t>選定されている</w:t>
      </w:r>
      <w:r w:rsidRPr="00952C1A">
        <w:rPr>
          <w:rFonts w:ascii="ＭＳ 明朝" w:hAnsi="ＭＳ 明朝" w:hint="eastAsia"/>
          <w:sz w:val="24"/>
        </w:rPr>
        <w:t>企業について、改めてご依頼を</w:t>
      </w:r>
      <w:r w:rsidR="00CD0720" w:rsidRPr="00952C1A">
        <w:rPr>
          <w:rFonts w:ascii="ＭＳ 明朝" w:hAnsi="ＭＳ 明朝" w:hint="eastAsia"/>
          <w:sz w:val="24"/>
        </w:rPr>
        <w:t>ご</w:t>
      </w:r>
      <w:r w:rsidRPr="00952C1A">
        <w:rPr>
          <w:rFonts w:ascii="ＭＳ 明朝" w:hAnsi="ＭＳ 明朝" w:hint="eastAsia"/>
          <w:sz w:val="24"/>
        </w:rPr>
        <w:t>提出頂く必要はございません。</w:t>
      </w:r>
      <w:r w:rsidR="007F4181" w:rsidRPr="00952C1A">
        <w:rPr>
          <w:rFonts w:ascii="ＭＳ 明朝" w:hAnsi="ＭＳ 明朝" w:hint="eastAsia"/>
          <w:sz w:val="24"/>
        </w:rPr>
        <w:t>選定</w:t>
      </w:r>
      <w:r w:rsidRPr="00952C1A">
        <w:rPr>
          <w:rFonts w:ascii="ＭＳ 明朝" w:hAnsi="ＭＳ 明朝" w:hint="eastAsia"/>
          <w:sz w:val="24"/>
        </w:rPr>
        <w:t>の有無が不明な場合は、担保差入に先立ち、</w:t>
      </w:r>
      <w:r w:rsidR="00C378F2" w:rsidRPr="00952C1A">
        <w:rPr>
          <w:rFonts w:ascii="ＭＳ 明朝" w:hAnsi="ＭＳ 明朝" w:hint="eastAsia"/>
          <w:sz w:val="24"/>
        </w:rPr>
        <w:t>日本銀行</w:t>
      </w:r>
      <w:r w:rsidR="00C378F2">
        <w:rPr>
          <w:rFonts w:ascii="ＭＳ 明朝" w:hAnsi="ＭＳ 明朝" w:hint="eastAsia"/>
          <w:sz w:val="24"/>
        </w:rPr>
        <w:t>に</w:t>
      </w:r>
      <w:r w:rsidR="00C378F2" w:rsidRPr="002E5796">
        <w:rPr>
          <w:rFonts w:ascii="ＭＳ 明朝" w:hAnsi="ＭＳ 明朝" w:hint="eastAsia"/>
          <w:sz w:val="24"/>
        </w:rPr>
        <w:t>「担保等適格確認書」を業務オンラインにより送信することで</w:t>
      </w:r>
      <w:r w:rsidR="00012266" w:rsidRPr="00943F11">
        <w:rPr>
          <w:rFonts w:ascii="ＭＳ 明朝" w:hAnsi="ＭＳ 明朝" w:hint="eastAsia"/>
          <w:sz w:val="24"/>
        </w:rPr>
        <w:t>確認してください</w:t>
      </w:r>
      <w:r w:rsidRPr="00952C1A">
        <w:rPr>
          <w:rFonts w:ascii="ＭＳ 明朝" w:hAnsi="ＭＳ 明朝" w:hint="eastAsia"/>
          <w:sz w:val="24"/>
        </w:rPr>
        <w:t>。</w:t>
      </w:r>
    </w:p>
    <w:p w14:paraId="0DA0A044" w14:textId="77777777" w:rsidR="00F3721E" w:rsidRPr="00952C1A" w:rsidRDefault="00F3721E" w:rsidP="00C32F23">
      <w:pPr>
        <w:spacing w:line="400" w:lineRule="exact"/>
        <w:ind w:left="240" w:hangingChars="100" w:hanging="240"/>
        <w:rPr>
          <w:rFonts w:ascii="ＭＳ 明朝" w:hAnsi="ＭＳ 明朝"/>
          <w:sz w:val="24"/>
        </w:rPr>
      </w:pPr>
    </w:p>
    <w:p w14:paraId="66310C6B" w14:textId="77777777" w:rsidR="00D37AAB" w:rsidRPr="00952C1A" w:rsidRDefault="00F3721E" w:rsidP="00C32F23">
      <w:pPr>
        <w:spacing w:line="400" w:lineRule="exact"/>
        <w:ind w:left="240" w:hangingChars="100" w:hanging="240"/>
        <w:rPr>
          <w:rFonts w:ascii="ＭＳ 明朝" w:hAnsi="ＭＳ 明朝"/>
          <w:sz w:val="24"/>
        </w:rPr>
      </w:pPr>
      <w:r w:rsidRPr="00952C1A">
        <w:rPr>
          <w:rFonts w:ascii="ＭＳ 明朝" w:hAnsi="ＭＳ 明朝" w:hint="eastAsia"/>
          <w:sz w:val="24"/>
        </w:rPr>
        <w:t xml:space="preserve">○  </w:t>
      </w:r>
      <w:r w:rsidR="00CD0720" w:rsidRPr="00952C1A">
        <w:rPr>
          <w:rFonts w:ascii="ＭＳ 明朝" w:hAnsi="ＭＳ 明朝" w:hint="eastAsia"/>
          <w:sz w:val="24"/>
        </w:rPr>
        <w:t>ご</w:t>
      </w:r>
      <w:r w:rsidRPr="00952C1A">
        <w:rPr>
          <w:rFonts w:ascii="ＭＳ 明朝" w:hAnsi="ＭＳ 明朝" w:hint="eastAsia"/>
          <w:sz w:val="24"/>
        </w:rPr>
        <w:t>提出</w:t>
      </w:r>
      <w:r w:rsidR="005168BE" w:rsidRPr="00952C1A">
        <w:rPr>
          <w:rFonts w:ascii="ＭＳ 明朝" w:hAnsi="ＭＳ 明朝" w:hint="eastAsia"/>
          <w:sz w:val="24"/>
        </w:rPr>
        <w:t>頂</w:t>
      </w:r>
      <w:r w:rsidRPr="00952C1A">
        <w:rPr>
          <w:rFonts w:ascii="ＭＳ 明朝" w:hAnsi="ＭＳ 明朝" w:hint="eastAsia"/>
          <w:sz w:val="24"/>
        </w:rPr>
        <w:t>く資料は次のとおりです。</w:t>
      </w:r>
    </w:p>
    <w:p w14:paraId="02B65C29" w14:textId="77777777" w:rsidR="00F3721E" w:rsidRPr="00952C1A" w:rsidRDefault="00F3721E" w:rsidP="00C32F23">
      <w:pPr>
        <w:spacing w:line="400" w:lineRule="exact"/>
        <w:ind w:leftChars="114" w:left="719" w:hangingChars="200" w:hanging="480"/>
        <w:rPr>
          <w:rFonts w:ascii="ＭＳ 明朝" w:hAnsi="ＭＳ 明朝"/>
          <w:sz w:val="24"/>
        </w:rPr>
      </w:pPr>
      <w:r w:rsidRPr="00952C1A">
        <w:rPr>
          <w:rFonts w:ascii="ＭＳ 明朝" w:hAnsi="ＭＳ 明朝" w:hint="eastAsia"/>
          <w:sz w:val="24"/>
        </w:rPr>
        <w:t>（１）</w:t>
      </w:r>
      <w:r w:rsidR="0055442A" w:rsidRPr="00952C1A">
        <w:rPr>
          <w:rFonts w:ascii="ＭＳ 明朝" w:hAnsi="ＭＳ 明朝" w:hint="eastAsia"/>
          <w:sz w:val="24"/>
        </w:rPr>
        <w:t>「</w:t>
      </w:r>
      <w:r w:rsidRPr="00952C1A">
        <w:rPr>
          <w:rFonts w:ascii="ＭＳ 明朝" w:hAnsi="ＭＳ 明朝" w:hint="eastAsia"/>
          <w:sz w:val="24"/>
        </w:rPr>
        <w:t>保証条件付適格発行者等および適格保証企業の選定依頼書</w:t>
      </w:r>
      <w:r w:rsidR="0055442A" w:rsidRPr="00952C1A">
        <w:rPr>
          <w:rFonts w:ascii="ＭＳ 明朝" w:hAnsi="ＭＳ 明朝" w:hint="eastAsia"/>
          <w:sz w:val="24"/>
        </w:rPr>
        <w:t>」</w:t>
      </w:r>
      <w:r w:rsidRPr="00952C1A">
        <w:rPr>
          <w:rFonts w:ascii="ＭＳ 明朝" w:hAnsi="ＭＳ 明朝" w:hint="eastAsia"/>
          <w:sz w:val="24"/>
        </w:rPr>
        <w:t>（</w:t>
      </w:r>
      <w:r w:rsidR="0059093D" w:rsidRPr="00952C1A">
        <w:rPr>
          <w:rFonts w:ascii="ＭＳ 明朝" w:hAnsi="ＭＳ 明朝" w:hint="eastAsia"/>
          <w:sz w:val="24"/>
        </w:rPr>
        <w:t>Ⅱ-１号</w:t>
      </w:r>
      <w:r w:rsidRPr="00952C1A">
        <w:rPr>
          <w:rFonts w:ascii="ＭＳ 明朝" w:hAnsi="ＭＳ 明朝" w:hint="eastAsia"/>
          <w:sz w:val="24"/>
        </w:rPr>
        <w:t>書式）</w:t>
      </w:r>
    </w:p>
    <w:p w14:paraId="28FA4AF7" w14:textId="77777777" w:rsidR="00D37AAB" w:rsidRPr="00952C1A" w:rsidRDefault="00F3721E" w:rsidP="00220D7B">
      <w:pPr>
        <w:spacing w:line="400" w:lineRule="exact"/>
        <w:ind w:leftChars="350" w:left="1215" w:hangingChars="200" w:hanging="480"/>
        <w:rPr>
          <w:rFonts w:ascii="ＭＳ 明朝" w:hAnsi="ＭＳ 明朝"/>
          <w:sz w:val="24"/>
        </w:rPr>
      </w:pPr>
      <w:r w:rsidRPr="00952C1A">
        <w:rPr>
          <w:rFonts w:ascii="ＭＳ 明朝" w:hAnsi="ＭＳ 明朝" w:hint="eastAsia"/>
          <w:sz w:val="24"/>
        </w:rPr>
        <w:t>――　短期社債または保証付短期外債の保証条件付適格発行者等および適格保証企業の選定依頼をされる場合は、当該保証企業の銘柄公示情報（短期社債等）上の保証人名について、（株）証券保管振替機構の銘柄公示情報に記載される保証人名を正確にご記入願います。</w:t>
      </w:r>
    </w:p>
    <w:p w14:paraId="251AB6CF" w14:textId="77777777" w:rsidR="00CD3A94" w:rsidRPr="00952C1A" w:rsidRDefault="00F3721E" w:rsidP="00F93D8D">
      <w:pPr>
        <w:spacing w:beforeLines="50" w:before="180" w:line="400" w:lineRule="exact"/>
        <w:ind w:leftChars="114" w:left="719" w:hangingChars="200" w:hanging="480"/>
        <w:rPr>
          <w:rFonts w:ascii="ＭＳ 明朝" w:hAnsi="ＭＳ 明朝"/>
          <w:sz w:val="24"/>
        </w:rPr>
      </w:pPr>
      <w:r w:rsidRPr="00952C1A">
        <w:rPr>
          <w:rFonts w:ascii="ＭＳ 明朝" w:hAnsi="ＭＳ 明朝" w:hint="eastAsia"/>
          <w:sz w:val="24"/>
        </w:rPr>
        <w:t>（２）発行者等の登記事項証明書</w:t>
      </w:r>
    </w:p>
    <w:p w14:paraId="0CE3DBD9" w14:textId="77777777" w:rsidR="00F3721E" w:rsidRPr="00952C1A" w:rsidRDefault="00F3721E" w:rsidP="00C32F23">
      <w:pPr>
        <w:spacing w:line="400" w:lineRule="exact"/>
        <w:ind w:left="240" w:hangingChars="100" w:hanging="240"/>
        <w:rPr>
          <w:rFonts w:ascii="ＭＳ 明朝" w:hAnsi="ＭＳ 明朝"/>
          <w:sz w:val="24"/>
        </w:rPr>
      </w:pPr>
    </w:p>
    <w:p w14:paraId="1C75D399" w14:textId="77777777" w:rsidR="00D37AAB" w:rsidRPr="00952C1A" w:rsidRDefault="00D37AAB" w:rsidP="00C32F23">
      <w:pPr>
        <w:tabs>
          <w:tab w:val="left" w:pos="426"/>
        </w:tabs>
        <w:spacing w:line="400" w:lineRule="exact"/>
        <w:ind w:left="240" w:hangingChars="100" w:hanging="240"/>
        <w:rPr>
          <w:rFonts w:ascii="ＭＳ 明朝" w:hAnsi="ＭＳ 明朝"/>
          <w:sz w:val="24"/>
        </w:rPr>
      </w:pPr>
      <w:r w:rsidRPr="00952C1A">
        <w:rPr>
          <w:rFonts w:ascii="ＭＳ 明朝" w:hAnsi="ＭＳ 明朝" w:hint="eastAsia"/>
          <w:sz w:val="24"/>
          <w:szCs w:val="24"/>
        </w:rPr>
        <w:t xml:space="preserve">○　</w:t>
      </w:r>
      <w:r w:rsidRPr="00952C1A">
        <w:rPr>
          <w:rFonts w:ascii="ＭＳ 明朝" w:hAnsi="ＭＳ 明朝" w:hint="eastAsia"/>
          <w:sz w:val="24"/>
        </w:rPr>
        <w:t>選定の結果はご依頼頂いた日本銀行本店</w:t>
      </w:r>
      <w:r w:rsidR="00B44711" w:rsidRPr="00B44711">
        <w:rPr>
          <w:rFonts w:ascii="ＭＳ 明朝" w:hAnsi="ＭＳ 明朝" w:hint="eastAsia"/>
          <w:sz w:val="24"/>
        </w:rPr>
        <w:t>または大阪支店</w:t>
      </w:r>
      <w:r w:rsidRPr="00952C1A">
        <w:rPr>
          <w:rFonts w:ascii="ＭＳ 明朝" w:hAnsi="ＭＳ 明朝" w:hint="eastAsia"/>
          <w:sz w:val="24"/>
        </w:rPr>
        <w:t>からご連絡します。また、</w:t>
      </w:r>
      <w:r w:rsidR="007F4181" w:rsidRPr="00952C1A">
        <w:rPr>
          <w:rFonts w:ascii="ＭＳ 明朝" w:hAnsi="ＭＳ 明朝" w:hint="eastAsia"/>
          <w:sz w:val="24"/>
        </w:rPr>
        <w:t>選定した場合</w:t>
      </w:r>
      <w:r w:rsidRPr="00952C1A">
        <w:rPr>
          <w:rFonts w:ascii="ＭＳ 明朝" w:hAnsi="ＭＳ 明朝" w:hint="eastAsia"/>
          <w:sz w:val="24"/>
        </w:rPr>
        <w:t>は利用開始日を併せてご連絡します。</w:t>
      </w:r>
    </w:p>
    <w:p w14:paraId="6F435E29" w14:textId="77777777" w:rsidR="00F3721E" w:rsidRPr="00952C1A" w:rsidRDefault="00F3721E" w:rsidP="00C32F23">
      <w:pPr>
        <w:spacing w:line="400" w:lineRule="exact"/>
        <w:ind w:left="240" w:hangingChars="100" w:hanging="240"/>
        <w:rPr>
          <w:rFonts w:ascii="ＭＳ 明朝" w:hAnsi="ＭＳ 明朝"/>
          <w:sz w:val="24"/>
        </w:rPr>
      </w:pPr>
    </w:p>
    <w:p w14:paraId="068032F9" w14:textId="77777777" w:rsidR="00B06637" w:rsidRPr="00952C1A" w:rsidRDefault="00F3721E" w:rsidP="00C32F23">
      <w:pPr>
        <w:spacing w:line="400" w:lineRule="exact"/>
        <w:ind w:left="240" w:hangingChars="100" w:hanging="240"/>
        <w:rPr>
          <w:rFonts w:ascii="ＭＳ 明朝" w:hAnsi="ＭＳ 明朝"/>
          <w:sz w:val="24"/>
        </w:rPr>
      </w:pPr>
      <w:r w:rsidRPr="00952C1A">
        <w:rPr>
          <w:rFonts w:ascii="ＭＳ 明朝" w:hAnsi="ＭＳ 明朝" w:hint="eastAsia"/>
          <w:sz w:val="24"/>
        </w:rPr>
        <w:t>○　なお、</w:t>
      </w:r>
      <w:r w:rsidR="00B06637" w:rsidRPr="00952C1A">
        <w:rPr>
          <w:rFonts w:ascii="ＭＳ 明朝" w:hAnsi="ＭＳ 明朝" w:hint="eastAsia"/>
          <w:sz w:val="24"/>
        </w:rPr>
        <w:t>保証企業が「信用判定企業」ではない場合、新規に信用判定を依頼して</w:t>
      </w:r>
      <w:r w:rsidR="00037A85" w:rsidRPr="00952C1A">
        <w:rPr>
          <w:rFonts w:ascii="ＭＳ 明朝" w:hAnsi="ＭＳ 明朝" w:hint="eastAsia"/>
          <w:sz w:val="24"/>
        </w:rPr>
        <w:t>頂き</w:t>
      </w:r>
      <w:r w:rsidR="00B06637" w:rsidRPr="00952C1A">
        <w:rPr>
          <w:rFonts w:ascii="ＭＳ 明朝" w:hAnsi="ＭＳ 明朝" w:hint="eastAsia"/>
          <w:sz w:val="24"/>
        </w:rPr>
        <w:t>ます。</w:t>
      </w:r>
    </w:p>
    <w:p w14:paraId="7F303978" w14:textId="77777777" w:rsidR="00B06637" w:rsidRPr="00952C1A" w:rsidRDefault="00B06637" w:rsidP="00C32F23">
      <w:pPr>
        <w:spacing w:line="400" w:lineRule="exact"/>
        <w:ind w:firstLineChars="100" w:firstLine="240"/>
        <w:rPr>
          <w:rFonts w:ascii="ＭＳ 明朝" w:hAnsi="ＭＳ 明朝"/>
          <w:sz w:val="24"/>
        </w:rPr>
      </w:pPr>
      <w:r w:rsidRPr="00952C1A">
        <w:rPr>
          <w:rFonts w:ascii="ＭＳ 明朝" w:hAnsi="ＭＳ 明朝" w:hint="eastAsia"/>
          <w:sz w:val="24"/>
        </w:rPr>
        <w:t>──  この場合の手順は、</w:t>
      </w:r>
      <w:r w:rsidR="00F3721E" w:rsidRPr="00952C1A">
        <w:rPr>
          <w:rFonts w:ascii="ＭＳ 明朝" w:hAnsi="ＭＳ 明朝" w:hint="eastAsia"/>
          <w:sz w:val="24"/>
        </w:rPr>
        <w:t>Ⅰ．</w:t>
      </w:r>
      <w:r w:rsidR="00D37AAB" w:rsidRPr="00952C1A">
        <w:rPr>
          <w:rFonts w:ascii="ＭＳ 明朝" w:hAnsi="ＭＳ 明朝" w:hint="eastAsia"/>
          <w:sz w:val="24"/>
        </w:rPr>
        <w:t>１．</w:t>
      </w:r>
      <w:r w:rsidRPr="00952C1A">
        <w:rPr>
          <w:rFonts w:ascii="ＭＳ 明朝" w:hAnsi="ＭＳ 明朝" w:hint="eastAsia"/>
          <w:sz w:val="24"/>
        </w:rPr>
        <w:t>のとおりとなります。</w:t>
      </w:r>
    </w:p>
    <w:p w14:paraId="7819A794" w14:textId="77777777" w:rsidR="00CF67A0" w:rsidRPr="00952C1A" w:rsidRDefault="00CF67A0" w:rsidP="00CD3A94">
      <w:pPr>
        <w:spacing w:line="400" w:lineRule="exact"/>
        <w:ind w:left="240" w:hangingChars="100" w:hanging="240"/>
        <w:rPr>
          <w:rFonts w:ascii="ＭＳ 明朝" w:hAnsi="ＭＳ 明朝"/>
          <w:sz w:val="24"/>
        </w:rPr>
      </w:pPr>
    </w:p>
    <w:p w14:paraId="0B3EC3B1" w14:textId="77777777" w:rsidR="00B06637" w:rsidRPr="00952C1A" w:rsidRDefault="00F3721E" w:rsidP="00C32F23">
      <w:pPr>
        <w:pStyle w:val="2"/>
        <w:spacing w:line="400" w:lineRule="exact"/>
        <w:ind w:left="240" w:hangingChars="100" w:hanging="240"/>
        <w:rPr>
          <w:rFonts w:ascii="ＭＳ ゴシック" w:hAnsi="ＭＳ ゴシック"/>
        </w:rPr>
      </w:pPr>
      <w:bookmarkStart w:id="20" w:name="_Toc215492226"/>
      <w:r w:rsidRPr="00952C1A">
        <w:rPr>
          <w:rFonts w:ascii="ＭＳ ゴシック" w:hAnsi="ＭＳ ゴシック" w:hint="eastAsia"/>
        </w:rPr>
        <w:t>２．</w:t>
      </w:r>
      <w:r w:rsidR="00B06637" w:rsidRPr="00952C1A">
        <w:rPr>
          <w:rFonts w:ascii="ＭＳ ゴシック" w:hAnsi="ＭＳ ゴシック" w:hint="eastAsia"/>
        </w:rPr>
        <w:t>短期社債、保証付短期外債</w:t>
      </w:r>
      <w:r w:rsidR="003B4F7D" w:rsidRPr="00952C1A">
        <w:rPr>
          <w:rFonts w:ascii="ＭＳ ゴシック" w:hAnsi="ＭＳ ゴシック" w:hint="eastAsia"/>
        </w:rPr>
        <w:t>、</w:t>
      </w:r>
      <w:r w:rsidR="005B56AA" w:rsidRPr="00952C1A">
        <w:rPr>
          <w:rFonts w:ascii="ＭＳ ゴシック" w:hAnsi="ＭＳ ゴシック" w:hint="eastAsia"/>
        </w:rPr>
        <w:t>CP</w:t>
      </w:r>
      <w:r w:rsidR="003B4F7D" w:rsidRPr="00952C1A">
        <w:rPr>
          <w:rFonts w:ascii="ＭＳ ゴシック" w:hAnsi="ＭＳ ゴシック" w:hint="eastAsia"/>
        </w:rPr>
        <w:t>または企業を債務者とする電子記録債権</w:t>
      </w:r>
      <w:r w:rsidR="00B06637" w:rsidRPr="00952C1A">
        <w:rPr>
          <w:rFonts w:ascii="ＭＳ ゴシック" w:hAnsi="ＭＳ ゴシック" w:hint="eastAsia"/>
        </w:rPr>
        <w:t>の保証条件付適格発行者等の選定の取下げ依頼</w:t>
      </w:r>
      <w:bookmarkEnd w:id="20"/>
    </w:p>
    <w:p w14:paraId="01E61893" w14:textId="77777777" w:rsidR="00B06637" w:rsidRPr="00952C1A" w:rsidRDefault="00B06637" w:rsidP="00C32F23">
      <w:pPr>
        <w:spacing w:line="400" w:lineRule="exact"/>
        <w:ind w:left="240" w:hangingChars="100" w:hanging="240"/>
        <w:rPr>
          <w:rFonts w:ascii="ＭＳ 明朝"/>
          <w:sz w:val="24"/>
        </w:rPr>
      </w:pPr>
      <w:r w:rsidRPr="00952C1A">
        <w:rPr>
          <w:rFonts w:ascii="ＭＳ 明朝" w:hint="eastAsia"/>
          <w:sz w:val="24"/>
        </w:rPr>
        <w:t>○　短期社債、保証付短期外債</w:t>
      </w:r>
      <w:r w:rsidR="003B4F7D" w:rsidRPr="00952C1A">
        <w:rPr>
          <w:rFonts w:ascii="ＭＳ 明朝" w:hint="eastAsia"/>
          <w:sz w:val="24"/>
        </w:rPr>
        <w:t>、</w:t>
      </w:r>
      <w:r w:rsidR="005B56AA" w:rsidRPr="00952C1A">
        <w:rPr>
          <w:rFonts w:ascii="ＭＳ 明朝" w:hint="eastAsia"/>
          <w:sz w:val="24"/>
        </w:rPr>
        <w:t>CP</w:t>
      </w:r>
      <w:r w:rsidR="003B4F7D" w:rsidRPr="00952C1A">
        <w:rPr>
          <w:rFonts w:ascii="ＭＳ ゴシック" w:hAnsi="ＭＳ ゴシック" w:hint="eastAsia"/>
          <w:sz w:val="24"/>
          <w:szCs w:val="24"/>
        </w:rPr>
        <w:t>または企業を債務者とする電子記録債権</w:t>
      </w:r>
      <w:r w:rsidRPr="00952C1A">
        <w:rPr>
          <w:rFonts w:ascii="ＭＳ 明朝" w:hint="eastAsia"/>
          <w:sz w:val="24"/>
        </w:rPr>
        <w:t>の保証条件付適格発行者等の選定の取下げを希望される場合は、「保証条件付適格発行者等および適格保証企業の選定の取下げ書」</w:t>
      </w:r>
      <w:r w:rsidRPr="00952C1A">
        <w:rPr>
          <w:rFonts w:ascii="ＭＳ 明朝" w:hAnsi="ＭＳ 明朝" w:hint="eastAsia"/>
          <w:sz w:val="24"/>
        </w:rPr>
        <w:t>（</w:t>
      </w:r>
      <w:r w:rsidR="0059093D" w:rsidRPr="00952C1A">
        <w:rPr>
          <w:rFonts w:ascii="ＭＳ 明朝" w:hAnsi="ＭＳ 明朝" w:hint="eastAsia"/>
          <w:sz w:val="24"/>
        </w:rPr>
        <w:t>Ⅱ-２号</w:t>
      </w:r>
      <w:r w:rsidRPr="00952C1A">
        <w:rPr>
          <w:rFonts w:ascii="ＭＳ 明朝" w:hAnsi="ＭＳ 明朝" w:hint="eastAsia"/>
          <w:sz w:val="24"/>
        </w:rPr>
        <w:t>書式）</w:t>
      </w:r>
      <w:r w:rsidRPr="00952C1A">
        <w:rPr>
          <w:rFonts w:ascii="ＭＳ 明朝" w:hint="eastAsia"/>
          <w:sz w:val="24"/>
        </w:rPr>
        <w:t>を</w:t>
      </w:r>
      <w:r w:rsidR="009D6711" w:rsidRPr="00952C1A">
        <w:rPr>
          <w:rFonts w:ascii="ＭＳ 明朝" w:hint="eastAsia"/>
          <w:sz w:val="24"/>
        </w:rPr>
        <w:t>ご提出</w:t>
      </w:r>
      <w:r w:rsidRPr="00952C1A">
        <w:rPr>
          <w:rFonts w:ascii="ＭＳ 明朝" w:hint="eastAsia"/>
          <w:sz w:val="24"/>
        </w:rPr>
        <w:t>下さい。</w:t>
      </w:r>
    </w:p>
    <w:p w14:paraId="73496683" w14:textId="77777777" w:rsidR="00D80C94" w:rsidRDefault="00D80C94" w:rsidP="00C32F23">
      <w:pPr>
        <w:spacing w:line="400" w:lineRule="exact"/>
      </w:pPr>
    </w:p>
    <w:p w14:paraId="61EEA8C0" w14:textId="77777777" w:rsidR="000D1DB8" w:rsidRPr="00952C1A" w:rsidRDefault="00F3721E" w:rsidP="00C32F23">
      <w:pPr>
        <w:pStyle w:val="2"/>
        <w:spacing w:line="400" w:lineRule="exact"/>
        <w:rPr>
          <w:rFonts w:ascii="ＭＳ 明朝"/>
        </w:rPr>
      </w:pPr>
      <w:bookmarkStart w:id="21" w:name="_Toc215492227"/>
      <w:r w:rsidRPr="00952C1A">
        <w:rPr>
          <w:rFonts w:ascii="ＭＳ 明朝" w:hint="eastAsia"/>
        </w:rPr>
        <w:t>３．その他の諸報告</w:t>
      </w:r>
      <w:bookmarkEnd w:id="21"/>
    </w:p>
    <w:p w14:paraId="1BCCB395" w14:textId="77777777" w:rsidR="000D1DB8" w:rsidRPr="00952C1A" w:rsidRDefault="000D1DB8" w:rsidP="00C32F23">
      <w:pPr>
        <w:pStyle w:val="3"/>
        <w:spacing w:line="400" w:lineRule="exact"/>
      </w:pPr>
      <w:bookmarkStart w:id="22" w:name="_Toc215492228"/>
      <w:r w:rsidRPr="00952C1A">
        <w:rPr>
          <w:rFonts w:hint="eastAsia"/>
        </w:rPr>
        <w:t>（</w:t>
      </w:r>
      <w:r w:rsidR="00D3583B" w:rsidRPr="00952C1A">
        <w:rPr>
          <w:rFonts w:hint="eastAsia"/>
        </w:rPr>
        <w:t>１</w:t>
      </w:r>
      <w:r w:rsidRPr="00952C1A">
        <w:rPr>
          <w:rFonts w:hint="eastAsia"/>
        </w:rPr>
        <w:t>）商号変更</w:t>
      </w:r>
      <w:bookmarkEnd w:id="22"/>
    </w:p>
    <w:p w14:paraId="171208D7" w14:textId="77777777" w:rsidR="000D1DB8" w:rsidRPr="00952C1A" w:rsidRDefault="000D1DB8" w:rsidP="00C32F23">
      <w:pPr>
        <w:spacing w:line="400" w:lineRule="exact"/>
        <w:ind w:leftChars="100" w:left="420" w:hanging="210"/>
        <w:rPr>
          <w:rFonts w:ascii="ＭＳ 明朝"/>
          <w:sz w:val="24"/>
        </w:rPr>
      </w:pPr>
      <w:r w:rsidRPr="00952C1A">
        <w:rPr>
          <w:rFonts w:ascii="ＭＳ 明朝" w:hint="eastAsia"/>
          <w:sz w:val="24"/>
        </w:rPr>
        <w:t>○  短期社債、保証付短期外債</w:t>
      </w:r>
      <w:r w:rsidR="003B4F7D" w:rsidRPr="00952C1A">
        <w:rPr>
          <w:rFonts w:ascii="ＭＳ 明朝" w:hint="eastAsia"/>
          <w:sz w:val="24"/>
        </w:rPr>
        <w:t>、</w:t>
      </w:r>
      <w:r w:rsidR="005B56AA" w:rsidRPr="00952C1A">
        <w:rPr>
          <w:rFonts w:ascii="ＭＳ 明朝" w:hint="eastAsia"/>
          <w:sz w:val="24"/>
        </w:rPr>
        <w:t>CP</w:t>
      </w:r>
      <w:r w:rsidR="003B4F7D" w:rsidRPr="00952C1A">
        <w:rPr>
          <w:rFonts w:ascii="ＭＳ ゴシック" w:hAnsi="ＭＳ ゴシック" w:hint="eastAsia"/>
          <w:sz w:val="24"/>
          <w:szCs w:val="24"/>
        </w:rPr>
        <w:t>または企業を債務者とする電子記録債権</w:t>
      </w:r>
      <w:r w:rsidRPr="00952C1A">
        <w:rPr>
          <w:rFonts w:ascii="ＭＳ 明朝" w:hint="eastAsia"/>
          <w:sz w:val="24"/>
        </w:rPr>
        <w:t>の</w:t>
      </w:r>
      <w:r w:rsidRPr="00952C1A">
        <w:rPr>
          <w:rFonts w:ascii="ＭＳ 明朝" w:hint="eastAsia"/>
          <w:sz w:val="24"/>
        </w:rPr>
        <w:lastRenderedPageBreak/>
        <w:t>保証条件付適格発行者等の商号が変更となる場合</w:t>
      </w:r>
      <w:r w:rsidR="007F4181" w:rsidRPr="00952C1A">
        <w:rPr>
          <w:rFonts w:ascii="ＭＳ 明朝" w:hint="eastAsia"/>
          <w:sz w:val="24"/>
        </w:rPr>
        <w:t>は</w:t>
      </w:r>
      <w:r w:rsidRPr="00952C1A">
        <w:rPr>
          <w:rFonts w:ascii="ＭＳ 明朝" w:hint="eastAsia"/>
          <w:sz w:val="24"/>
        </w:rPr>
        <w:t>、変更日の５営業日前までに</w:t>
      </w:r>
      <w:r w:rsidR="00F3721E" w:rsidRPr="00952C1A">
        <w:rPr>
          <w:rFonts w:ascii="ＭＳ 明朝" w:hint="eastAsia"/>
          <w:sz w:val="24"/>
        </w:rPr>
        <w:t>「商号変更届」（ひな型１）を</w:t>
      </w:r>
      <w:r w:rsidR="009D6711" w:rsidRPr="00952C1A">
        <w:rPr>
          <w:rFonts w:ascii="ＭＳ 明朝" w:hint="eastAsia"/>
          <w:sz w:val="24"/>
        </w:rPr>
        <w:t>ご提出</w:t>
      </w:r>
      <w:r w:rsidR="00F3721E" w:rsidRPr="00952C1A">
        <w:rPr>
          <w:rFonts w:ascii="ＭＳ 明朝" w:hint="eastAsia"/>
          <w:sz w:val="24"/>
        </w:rPr>
        <w:t>下さい。</w:t>
      </w:r>
      <w:r w:rsidR="000F0C73" w:rsidRPr="00952C1A">
        <w:rPr>
          <w:rFonts w:ascii="ＭＳ 明朝" w:hint="eastAsia"/>
          <w:sz w:val="24"/>
        </w:rPr>
        <w:t>なお、商号変更登記完了後、速やかに登記事項証明書をご提出下さい。</w:t>
      </w:r>
    </w:p>
    <w:p w14:paraId="29E9CBF1" w14:textId="77777777" w:rsidR="00856DD8" w:rsidRPr="00952C1A" w:rsidRDefault="00856DD8" w:rsidP="00856DD8">
      <w:pPr>
        <w:spacing w:line="300" w:lineRule="exact"/>
        <w:rPr>
          <w:rFonts w:ascii="ＭＳ 明朝"/>
          <w:sz w:val="24"/>
        </w:rPr>
      </w:pPr>
    </w:p>
    <w:p w14:paraId="094199FF" w14:textId="77777777" w:rsidR="000D1DB8" w:rsidRPr="00952C1A" w:rsidRDefault="000D1DB8" w:rsidP="00C32F23">
      <w:pPr>
        <w:pStyle w:val="3"/>
        <w:spacing w:line="400" w:lineRule="exact"/>
      </w:pPr>
      <w:bookmarkStart w:id="23" w:name="_Toc215492229"/>
      <w:r w:rsidRPr="00952C1A">
        <w:rPr>
          <w:rFonts w:hint="eastAsia"/>
        </w:rPr>
        <w:t>（</w:t>
      </w:r>
      <w:r w:rsidR="00D3583B" w:rsidRPr="00952C1A">
        <w:rPr>
          <w:rFonts w:hint="eastAsia"/>
        </w:rPr>
        <w:t>２</w:t>
      </w:r>
      <w:r w:rsidRPr="00952C1A">
        <w:rPr>
          <w:rFonts w:hint="eastAsia"/>
        </w:rPr>
        <w:t>）住所変更</w:t>
      </w:r>
      <w:bookmarkEnd w:id="23"/>
    </w:p>
    <w:p w14:paraId="34BD7D04" w14:textId="77777777" w:rsidR="000D1DB8" w:rsidRPr="00952C1A" w:rsidRDefault="000D1DB8" w:rsidP="00C32F23">
      <w:pPr>
        <w:spacing w:line="400" w:lineRule="exact"/>
        <w:ind w:leftChars="100" w:left="420" w:hanging="210"/>
        <w:rPr>
          <w:rFonts w:ascii="ＭＳ 明朝"/>
          <w:sz w:val="24"/>
        </w:rPr>
      </w:pPr>
      <w:r w:rsidRPr="00952C1A">
        <w:rPr>
          <w:rFonts w:ascii="ＭＳ 明朝" w:hint="eastAsia"/>
          <w:sz w:val="24"/>
        </w:rPr>
        <w:t>○  短期社債、保証付短期外債</w:t>
      </w:r>
      <w:r w:rsidR="003B4F7D" w:rsidRPr="00952C1A">
        <w:rPr>
          <w:rFonts w:ascii="ＭＳ 明朝" w:hint="eastAsia"/>
          <w:sz w:val="24"/>
        </w:rPr>
        <w:t>、</w:t>
      </w:r>
      <w:r w:rsidR="005B56AA" w:rsidRPr="00952C1A">
        <w:rPr>
          <w:rFonts w:ascii="ＭＳ 明朝" w:hint="eastAsia"/>
          <w:sz w:val="24"/>
        </w:rPr>
        <w:t>CP</w:t>
      </w:r>
      <w:r w:rsidR="003B4F7D" w:rsidRPr="00952C1A">
        <w:rPr>
          <w:rFonts w:ascii="ＭＳ ゴシック" w:hAnsi="ＭＳ ゴシック" w:hint="eastAsia"/>
          <w:sz w:val="24"/>
          <w:szCs w:val="24"/>
        </w:rPr>
        <w:t>または企業を債務者とする電子記録債権</w:t>
      </w:r>
      <w:r w:rsidRPr="00952C1A">
        <w:rPr>
          <w:rFonts w:ascii="ＭＳ 明朝" w:hint="eastAsia"/>
          <w:sz w:val="24"/>
        </w:rPr>
        <w:t>の保証条件付適格発行者等の</w:t>
      </w:r>
      <w:r w:rsidR="00D47DF1" w:rsidRPr="00952C1A">
        <w:rPr>
          <w:rFonts w:ascii="ＭＳ 明朝" w:hAnsi="ＭＳ 明朝" w:hint="eastAsia"/>
          <w:sz w:val="24"/>
        </w:rPr>
        <w:t>実質上の本社</w:t>
      </w:r>
      <w:r w:rsidR="00D47DF1">
        <w:rPr>
          <w:rFonts w:ascii="ＭＳ 明朝" w:hAnsi="ＭＳ 明朝" w:hint="eastAsia"/>
          <w:sz w:val="24"/>
        </w:rPr>
        <w:t>または登記上の本店の住所</w:t>
      </w:r>
      <w:r w:rsidR="00D47DF1" w:rsidRPr="00952C1A">
        <w:rPr>
          <w:rFonts w:ascii="ＭＳ 明朝" w:hint="eastAsia"/>
          <w:sz w:val="24"/>
        </w:rPr>
        <w:t>が</w:t>
      </w:r>
      <w:r w:rsidRPr="00952C1A">
        <w:rPr>
          <w:rFonts w:ascii="ＭＳ 明朝" w:hint="eastAsia"/>
          <w:sz w:val="24"/>
        </w:rPr>
        <w:t>変更となる場合</w:t>
      </w:r>
      <w:r w:rsidR="007F4181" w:rsidRPr="00952C1A">
        <w:rPr>
          <w:rFonts w:ascii="ＭＳ 明朝" w:hint="eastAsia"/>
          <w:sz w:val="24"/>
        </w:rPr>
        <w:t>は</w:t>
      </w:r>
      <w:r w:rsidRPr="00952C1A">
        <w:rPr>
          <w:rFonts w:ascii="ＭＳ 明朝" w:hint="eastAsia"/>
          <w:sz w:val="24"/>
        </w:rPr>
        <w:t>、変更日の５営業日前までに</w:t>
      </w:r>
      <w:r w:rsidR="00F3721E" w:rsidRPr="00952C1A">
        <w:rPr>
          <w:rFonts w:ascii="ＭＳ 明朝" w:hint="eastAsia"/>
          <w:sz w:val="24"/>
        </w:rPr>
        <w:t>「住所変更届」（ひな型２）を</w:t>
      </w:r>
      <w:r w:rsidR="009D6711" w:rsidRPr="00952C1A">
        <w:rPr>
          <w:rFonts w:ascii="ＭＳ 明朝" w:hint="eastAsia"/>
          <w:sz w:val="24"/>
        </w:rPr>
        <w:t>ご提出</w:t>
      </w:r>
      <w:r w:rsidR="00F3721E" w:rsidRPr="00952C1A">
        <w:rPr>
          <w:rFonts w:ascii="ＭＳ 明朝" w:hint="eastAsia"/>
          <w:sz w:val="24"/>
        </w:rPr>
        <w:t>下さい</w:t>
      </w:r>
      <w:r w:rsidRPr="00952C1A">
        <w:rPr>
          <w:rFonts w:ascii="ＭＳ 明朝" w:hint="eastAsia"/>
          <w:sz w:val="24"/>
        </w:rPr>
        <w:t>。</w:t>
      </w:r>
      <w:r w:rsidR="000F0C73" w:rsidRPr="00952C1A">
        <w:rPr>
          <w:rFonts w:ascii="ＭＳ 明朝" w:hint="eastAsia"/>
          <w:sz w:val="24"/>
        </w:rPr>
        <w:t>住所変更登記</w:t>
      </w:r>
      <w:r w:rsidR="00E946C0" w:rsidRPr="00952C1A">
        <w:rPr>
          <w:rFonts w:ascii="ＭＳ 明朝" w:hint="eastAsia"/>
          <w:sz w:val="24"/>
        </w:rPr>
        <w:t>完了後、速やかに登記事項証明書をご提出下さい。</w:t>
      </w:r>
    </w:p>
    <w:p w14:paraId="6471D0D4" w14:textId="77777777" w:rsidR="00297E07" w:rsidRPr="00952C1A" w:rsidRDefault="00297E07" w:rsidP="00DC46AA">
      <w:pPr>
        <w:spacing w:line="400" w:lineRule="exact"/>
        <w:ind w:leftChars="200" w:left="420" w:firstLine="210"/>
        <w:rPr>
          <w:rFonts w:ascii="ＭＳ 明朝"/>
          <w:sz w:val="24"/>
        </w:rPr>
      </w:pPr>
    </w:p>
    <w:p w14:paraId="7D652EB4" w14:textId="77777777" w:rsidR="00C857FF" w:rsidRPr="00952C1A" w:rsidRDefault="00C857FF" w:rsidP="00C32F23">
      <w:pPr>
        <w:pStyle w:val="3"/>
        <w:spacing w:line="400" w:lineRule="exact"/>
      </w:pPr>
      <w:bookmarkStart w:id="24" w:name="_Toc215492230"/>
      <w:r w:rsidRPr="00952C1A">
        <w:rPr>
          <w:rFonts w:hint="eastAsia"/>
        </w:rPr>
        <w:t>（</w:t>
      </w:r>
      <w:r w:rsidR="00D3583B" w:rsidRPr="00952C1A">
        <w:rPr>
          <w:rFonts w:hint="eastAsia"/>
        </w:rPr>
        <w:t>３</w:t>
      </w:r>
      <w:r w:rsidRPr="00952C1A">
        <w:rPr>
          <w:rFonts w:hint="eastAsia"/>
        </w:rPr>
        <w:t>）連絡担当部署等の変更の連絡</w:t>
      </w:r>
      <w:bookmarkEnd w:id="24"/>
    </w:p>
    <w:p w14:paraId="2DBD997E" w14:textId="77777777" w:rsidR="00C857FF" w:rsidRPr="00952C1A" w:rsidRDefault="00C857FF" w:rsidP="00856DD8">
      <w:pPr>
        <w:spacing w:line="400" w:lineRule="exact"/>
        <w:ind w:left="420" w:hanging="210"/>
        <w:rPr>
          <w:rFonts w:ascii="ＭＳ 明朝" w:hAnsi="ＭＳ 明朝"/>
          <w:sz w:val="24"/>
        </w:rPr>
      </w:pPr>
      <w:r w:rsidRPr="00952C1A">
        <w:rPr>
          <w:rFonts w:ascii="ＭＳ 明朝" w:hint="eastAsia"/>
          <w:sz w:val="24"/>
        </w:rPr>
        <w:t xml:space="preserve">○　</w:t>
      </w:r>
      <w:r w:rsidRPr="00952C1A">
        <w:rPr>
          <w:rFonts w:ascii="ＭＳ 明朝" w:hAnsi="ＭＳ 明朝" w:hint="eastAsia"/>
          <w:sz w:val="24"/>
        </w:rPr>
        <w:t>短期社債、保証付短期外債</w:t>
      </w:r>
      <w:r w:rsidR="00EA6284" w:rsidRPr="00952C1A">
        <w:rPr>
          <w:rFonts w:ascii="ＭＳ 明朝" w:hAnsi="ＭＳ 明朝" w:hint="eastAsia"/>
          <w:sz w:val="24"/>
        </w:rPr>
        <w:t>、</w:t>
      </w:r>
      <w:r w:rsidR="005B56AA" w:rsidRPr="00952C1A">
        <w:rPr>
          <w:rFonts w:ascii="ＭＳ 明朝" w:hAnsi="ＭＳ 明朝" w:hint="eastAsia"/>
          <w:sz w:val="24"/>
        </w:rPr>
        <w:t>CP</w:t>
      </w:r>
      <w:r w:rsidR="00EA6284" w:rsidRPr="00952C1A">
        <w:rPr>
          <w:rFonts w:ascii="ＭＳ ゴシック" w:hAnsi="ＭＳ ゴシック" w:hint="eastAsia"/>
          <w:sz w:val="24"/>
          <w:szCs w:val="24"/>
        </w:rPr>
        <w:t>または企業を債務者とする電子記録債権</w:t>
      </w:r>
      <w:r w:rsidRPr="00952C1A">
        <w:rPr>
          <w:rFonts w:ascii="ＭＳ 明朝" w:hAnsi="ＭＳ 明朝" w:hint="eastAsia"/>
          <w:sz w:val="24"/>
        </w:rPr>
        <w:t>の保証条件付適格発行者等および適格保証企業に関する連絡担当部署等の変更がある場合には、「</w:t>
      </w:r>
      <w:r w:rsidRPr="00952C1A">
        <w:rPr>
          <w:rFonts w:ascii="ＭＳ 明朝" w:hint="eastAsia"/>
          <w:sz w:val="24"/>
        </w:rPr>
        <w:t>保証条件付適格発行者等および適格保証企業の選定依頼に関する</w:t>
      </w:r>
      <w:r w:rsidRPr="00952C1A">
        <w:rPr>
          <w:rFonts w:ascii="ＭＳ 明朝" w:hAnsi="ＭＳ 明朝" w:hint="eastAsia"/>
          <w:sz w:val="24"/>
        </w:rPr>
        <w:t>連絡担当部署等の変更連絡書」（</w:t>
      </w:r>
      <w:r w:rsidR="0059093D" w:rsidRPr="00952C1A">
        <w:rPr>
          <w:rFonts w:ascii="ＭＳ 明朝" w:hAnsi="ＭＳ 明朝" w:hint="eastAsia"/>
          <w:sz w:val="24"/>
        </w:rPr>
        <w:t>Ⅱ-３号</w:t>
      </w:r>
      <w:r w:rsidRPr="00952C1A">
        <w:rPr>
          <w:rFonts w:ascii="ＭＳ 明朝" w:hAnsi="ＭＳ 明朝" w:hint="eastAsia"/>
          <w:sz w:val="24"/>
        </w:rPr>
        <w:t>書式）をご提出下さい。</w:t>
      </w:r>
    </w:p>
    <w:p w14:paraId="5DB6320A" w14:textId="77777777" w:rsidR="000D1DB8" w:rsidRPr="00952C1A" w:rsidRDefault="000D1DB8" w:rsidP="00856DD8">
      <w:pPr>
        <w:spacing w:line="300" w:lineRule="exact"/>
        <w:rPr>
          <w:rFonts w:ascii="ＭＳ 明朝"/>
          <w:sz w:val="24"/>
        </w:rPr>
      </w:pPr>
    </w:p>
    <w:p w14:paraId="31AA9D79" w14:textId="77777777" w:rsidR="00B3673F" w:rsidRPr="00952C1A" w:rsidRDefault="00B3673F" w:rsidP="00C32F23">
      <w:pPr>
        <w:pStyle w:val="3"/>
        <w:spacing w:line="400" w:lineRule="exact"/>
        <w:ind w:left="463" w:hangingChars="193" w:hanging="463"/>
      </w:pPr>
      <w:bookmarkStart w:id="25" w:name="_Toc215492231"/>
      <w:r w:rsidRPr="00952C1A">
        <w:rPr>
          <w:rFonts w:hint="eastAsia"/>
        </w:rPr>
        <w:t>（４）短期社債等の銘柄備考欄の内容にかかる連絡</w:t>
      </w:r>
      <w:bookmarkEnd w:id="25"/>
    </w:p>
    <w:p w14:paraId="7967FDC0" w14:textId="77777777" w:rsidR="008F0464" w:rsidRPr="00952C1A" w:rsidRDefault="00B3673F" w:rsidP="00856DD8">
      <w:pPr>
        <w:spacing w:line="400" w:lineRule="exact"/>
        <w:ind w:leftChars="100" w:left="420" w:hanging="210"/>
        <w:rPr>
          <w:rFonts w:ascii="ＭＳ 明朝"/>
          <w:sz w:val="24"/>
        </w:rPr>
      </w:pPr>
      <w:r w:rsidRPr="00952C1A">
        <w:rPr>
          <w:rFonts w:ascii="ＭＳ 明朝" w:hint="eastAsia"/>
          <w:sz w:val="24"/>
        </w:rPr>
        <w:t>○  短期社債等について、（株）証券保管振替機構の銘柄公示情報上の備考欄に債権者（質権者を含む）の権利を制限する文言が記載されていた場合、その銘柄は不適格扱いとなります。</w:t>
      </w:r>
      <w:r w:rsidR="008F0464" w:rsidRPr="00952C1A">
        <w:rPr>
          <w:rFonts w:ascii="ＭＳ 明朝" w:hint="eastAsia"/>
          <w:sz w:val="24"/>
        </w:rPr>
        <w:t>選定を依頼</w:t>
      </w:r>
      <w:r w:rsidR="00B63C45" w:rsidRPr="00952C1A">
        <w:rPr>
          <w:rFonts w:ascii="ＭＳ 明朝" w:hint="eastAsia"/>
          <w:sz w:val="24"/>
        </w:rPr>
        <w:t>される</w:t>
      </w:r>
      <w:r w:rsidRPr="00952C1A">
        <w:rPr>
          <w:rFonts w:ascii="ＭＳ 明朝" w:hint="eastAsia"/>
          <w:sz w:val="24"/>
        </w:rPr>
        <w:t>短期社債等の備考欄に記載がある場合は、当該銘柄の発行に先立って備考欄の内容が債権者の権利を制限するものでないことを、</w:t>
      </w:r>
      <w:r w:rsidR="00B468D7" w:rsidRPr="00952C1A">
        <w:rPr>
          <w:rFonts w:ascii="ＭＳ 明朝" w:hAnsi="ＭＳ 明朝" w:hint="eastAsia"/>
          <w:sz w:val="24"/>
        </w:rPr>
        <w:t>日本銀行本店</w:t>
      </w:r>
      <w:r w:rsidRPr="00952C1A">
        <w:rPr>
          <w:rFonts w:ascii="ＭＳ 明朝" w:hint="eastAsia"/>
          <w:sz w:val="24"/>
        </w:rPr>
        <w:t>までご連絡下さい（詳細な内容はⅠ．４．（１２）をご参照下さい）。</w:t>
      </w:r>
    </w:p>
    <w:p w14:paraId="257EA3F1" w14:textId="77777777" w:rsidR="008F0464" w:rsidRPr="00952C1A" w:rsidRDefault="008F0464" w:rsidP="00856DD8">
      <w:pPr>
        <w:spacing w:line="400" w:lineRule="exact"/>
        <w:ind w:leftChars="100" w:left="420" w:hanging="210"/>
        <w:rPr>
          <w:rFonts w:ascii="ＭＳ 明朝"/>
          <w:sz w:val="24"/>
        </w:rPr>
      </w:pPr>
    </w:p>
    <w:p w14:paraId="06640B54" w14:textId="77777777" w:rsidR="00C857FF" w:rsidRPr="00952C1A" w:rsidRDefault="007E233E" w:rsidP="00875B46">
      <w:pPr>
        <w:pStyle w:val="3"/>
        <w:rPr>
          <w:rFonts w:ascii="ＭＳ 明朝"/>
          <w:b/>
        </w:rPr>
      </w:pPr>
      <w:r w:rsidRPr="00952C1A">
        <w:rPr>
          <w:rFonts w:ascii="ＭＳ 明朝"/>
        </w:rPr>
        <w:br w:type="page"/>
      </w:r>
      <w:bookmarkStart w:id="26" w:name="_Toc215492232"/>
      <w:r w:rsidR="00C857FF" w:rsidRPr="00952C1A">
        <w:rPr>
          <w:rFonts w:ascii="ＭＳ 明朝" w:hint="eastAsia"/>
          <w:b/>
        </w:rPr>
        <w:lastRenderedPageBreak/>
        <w:t>＜参</w:t>
      </w:r>
      <w:r w:rsidR="00C857FF" w:rsidRPr="00952C1A">
        <w:rPr>
          <w:rFonts w:ascii="ＭＳ 明朝" w:hint="eastAsia"/>
          <w:b/>
        </w:rPr>
        <w:t xml:space="preserve">  </w:t>
      </w:r>
      <w:proofErr w:type="spellStart"/>
      <w:r w:rsidR="00C857FF" w:rsidRPr="00952C1A">
        <w:rPr>
          <w:rFonts w:ascii="ＭＳ 明朝" w:hint="eastAsia"/>
          <w:b/>
        </w:rPr>
        <w:t>考＞信用判定等の新規、取下げ依頼等に際し必要な書類</w:t>
      </w:r>
      <w:bookmarkEnd w:id="26"/>
      <w:proofErr w:type="spellEnd"/>
    </w:p>
    <w:p w14:paraId="47134086" w14:textId="77777777" w:rsidR="00C857FF" w:rsidRPr="00952C1A" w:rsidRDefault="00C857FF" w:rsidP="00C32F23">
      <w:pPr>
        <w:snapToGrid w:val="0"/>
        <w:spacing w:beforeLines="20" w:before="72" w:line="400" w:lineRule="exact"/>
        <w:ind w:left="1701" w:hanging="425"/>
        <w:rPr>
          <w:rFonts w:ascii="ＭＳ 明朝"/>
          <w:sz w:val="22"/>
        </w:rPr>
      </w:pPr>
      <w:r w:rsidRPr="00952C1A">
        <w:rPr>
          <w:rFonts w:ascii="ＭＳ 明朝" w:hint="eastAsia"/>
          <w:sz w:val="22"/>
        </w:rPr>
        <w:t>○＝提出を要するもの</w:t>
      </w:r>
    </w:p>
    <w:p w14:paraId="489F388F" w14:textId="77777777" w:rsidR="001420E1" w:rsidRPr="00952C1A" w:rsidRDefault="00C857FF" w:rsidP="00A6693C">
      <w:pPr>
        <w:snapToGrid w:val="0"/>
        <w:spacing w:beforeLines="20" w:before="72" w:afterLines="20" w:after="72" w:line="400" w:lineRule="exact"/>
        <w:ind w:left="1701" w:hanging="425"/>
        <w:rPr>
          <w:rFonts w:ascii="ＭＳ 明朝"/>
          <w:sz w:val="22"/>
          <w:u w:val="single"/>
        </w:rPr>
      </w:pPr>
      <w:r w:rsidRPr="00952C1A">
        <w:rPr>
          <w:rFonts w:ascii="ＭＳ 明朝" w:hint="eastAsia"/>
          <w:sz w:val="22"/>
        </w:rPr>
        <w:t>△＝有価証券報告書を作成していない場合に提出を要するもの</w:t>
      </w:r>
    </w:p>
    <w:p w14:paraId="1F49A4A9" w14:textId="77777777" w:rsidR="00A6693C" w:rsidRPr="00952C1A" w:rsidRDefault="001420E1" w:rsidP="00A6693C">
      <w:pPr>
        <w:snapToGrid w:val="0"/>
        <w:spacing w:beforeLines="20" w:before="72" w:afterLines="20" w:after="72" w:line="400" w:lineRule="exact"/>
        <w:ind w:left="1701" w:hanging="425"/>
        <w:rPr>
          <w:rFonts w:ascii="ＭＳ 明朝"/>
          <w:sz w:val="22"/>
        </w:rPr>
      </w:pPr>
      <w:r w:rsidRPr="00952C1A">
        <w:rPr>
          <w:rFonts w:ascii="ＭＳ 明朝" w:hint="eastAsia"/>
          <w:sz w:val="22"/>
        </w:rPr>
        <w:t>□＝</w:t>
      </w:r>
      <w:r w:rsidR="00A6693C" w:rsidRPr="00952C1A">
        <w:rPr>
          <w:rFonts w:ascii="ＭＳ 明朝" w:hint="eastAsia"/>
          <w:sz w:val="22"/>
        </w:rPr>
        <w:t>企業の状況が把握可能な適宜の資料で代用</w:t>
      </w:r>
      <w:r w:rsidRPr="00952C1A">
        <w:rPr>
          <w:rFonts w:ascii="ＭＳ 明朝" w:hint="eastAsia"/>
          <w:sz w:val="22"/>
        </w:rPr>
        <w:t>が可能なもの</w:t>
      </w: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607"/>
        <w:gridCol w:w="1607"/>
        <w:gridCol w:w="1607"/>
      </w:tblGrid>
      <w:tr w:rsidR="00C857FF" w:rsidRPr="00952C1A" w14:paraId="76E832E4" w14:textId="77777777" w:rsidTr="00D37AAB">
        <w:trPr>
          <w:trHeight w:val="373"/>
        </w:trPr>
        <w:tc>
          <w:tcPr>
            <w:tcW w:w="4536" w:type="dxa"/>
            <w:vAlign w:val="center"/>
          </w:tcPr>
          <w:p w14:paraId="673EB1A5" w14:textId="77777777" w:rsidR="00C857FF" w:rsidRPr="00952C1A" w:rsidRDefault="00C857FF" w:rsidP="00856DD8">
            <w:pPr>
              <w:spacing w:line="300" w:lineRule="exact"/>
              <w:jc w:val="center"/>
              <w:rPr>
                <w:rFonts w:ascii="ＭＳ 明朝" w:hAnsi="ＭＳ 明朝"/>
                <w:sz w:val="20"/>
              </w:rPr>
            </w:pPr>
            <w:r w:rsidRPr="00952C1A">
              <w:rPr>
                <w:rFonts w:ascii="ＭＳ 明朝" w:hAnsi="ＭＳ 明朝" w:hint="eastAsia"/>
                <w:sz w:val="20"/>
              </w:rPr>
              <w:t>書式名</w:t>
            </w:r>
          </w:p>
        </w:tc>
        <w:tc>
          <w:tcPr>
            <w:tcW w:w="1607" w:type="dxa"/>
            <w:vAlign w:val="center"/>
          </w:tcPr>
          <w:p w14:paraId="6B32075E" w14:textId="77777777" w:rsidR="00D37AAB" w:rsidRPr="00952C1A" w:rsidRDefault="00C857FF" w:rsidP="00856DD8">
            <w:pPr>
              <w:spacing w:line="300" w:lineRule="exact"/>
              <w:ind w:leftChars="-47" w:left="-99" w:rightChars="-47" w:right="-99"/>
              <w:jc w:val="center"/>
              <w:rPr>
                <w:rFonts w:ascii="ＭＳ 明朝" w:hAnsi="ＭＳ 明朝"/>
                <w:sz w:val="20"/>
              </w:rPr>
            </w:pPr>
            <w:r w:rsidRPr="00952C1A">
              <w:rPr>
                <w:rFonts w:ascii="ＭＳ 明朝" w:hAnsi="ＭＳ 明朝" w:hint="eastAsia"/>
                <w:sz w:val="20"/>
              </w:rPr>
              <w:t>迅速審査による</w:t>
            </w:r>
          </w:p>
          <w:p w14:paraId="795187B9" w14:textId="77777777" w:rsidR="00C857FF" w:rsidRPr="00952C1A" w:rsidRDefault="00C857FF" w:rsidP="00856DD8">
            <w:pPr>
              <w:spacing w:line="300" w:lineRule="exact"/>
              <w:ind w:leftChars="-47" w:left="-99" w:rightChars="-47" w:right="-99"/>
              <w:jc w:val="center"/>
              <w:rPr>
                <w:rFonts w:ascii="ＭＳ 明朝" w:hAnsi="ＭＳ 明朝"/>
                <w:sz w:val="20"/>
              </w:rPr>
            </w:pPr>
            <w:r w:rsidRPr="00952C1A">
              <w:rPr>
                <w:rFonts w:ascii="ＭＳ 明朝" w:hAnsi="ＭＳ 明朝" w:hint="eastAsia"/>
                <w:sz w:val="20"/>
              </w:rPr>
              <w:t>信用判定</w:t>
            </w:r>
          </w:p>
        </w:tc>
        <w:tc>
          <w:tcPr>
            <w:tcW w:w="1607" w:type="dxa"/>
            <w:vAlign w:val="center"/>
          </w:tcPr>
          <w:p w14:paraId="47D0B7AC" w14:textId="77777777" w:rsidR="00D37AAB" w:rsidRPr="00952C1A" w:rsidRDefault="00C857FF" w:rsidP="00856DD8">
            <w:pPr>
              <w:spacing w:line="300" w:lineRule="exact"/>
              <w:ind w:leftChars="-47" w:left="-99" w:rightChars="-47" w:right="-99"/>
              <w:jc w:val="center"/>
              <w:rPr>
                <w:rFonts w:ascii="ＭＳ 明朝" w:hAnsi="ＭＳ 明朝"/>
                <w:sz w:val="20"/>
              </w:rPr>
            </w:pPr>
            <w:r w:rsidRPr="00952C1A">
              <w:rPr>
                <w:rFonts w:ascii="ＭＳ 明朝" w:hAnsi="ＭＳ 明朝" w:hint="eastAsia"/>
                <w:sz w:val="20"/>
              </w:rPr>
              <w:t>通常審査による</w:t>
            </w:r>
          </w:p>
          <w:p w14:paraId="2D2317E1" w14:textId="77777777" w:rsidR="00C857FF" w:rsidRPr="00952C1A" w:rsidRDefault="00C857FF" w:rsidP="00856DD8">
            <w:pPr>
              <w:spacing w:line="300" w:lineRule="exact"/>
              <w:ind w:leftChars="-47" w:left="-99" w:rightChars="-47" w:right="-99"/>
              <w:jc w:val="center"/>
              <w:rPr>
                <w:rFonts w:ascii="ＭＳ 明朝" w:hAnsi="ＭＳ 明朝"/>
                <w:sz w:val="20"/>
              </w:rPr>
            </w:pPr>
            <w:r w:rsidRPr="00952C1A">
              <w:rPr>
                <w:rFonts w:ascii="ＭＳ 明朝" w:hAnsi="ＭＳ 明朝" w:hint="eastAsia"/>
                <w:sz w:val="20"/>
              </w:rPr>
              <w:t>信用判定</w:t>
            </w:r>
          </w:p>
        </w:tc>
        <w:tc>
          <w:tcPr>
            <w:tcW w:w="1607" w:type="dxa"/>
            <w:vAlign w:val="center"/>
          </w:tcPr>
          <w:p w14:paraId="3657D6C6" w14:textId="77777777" w:rsidR="00B42C96" w:rsidRPr="00952C1A" w:rsidRDefault="00B42C96" w:rsidP="00B42C96">
            <w:pPr>
              <w:spacing w:line="300" w:lineRule="exact"/>
              <w:ind w:leftChars="-24" w:left="2" w:rightChars="20" w:right="42" w:hangingChars="26" w:hanging="52"/>
              <w:jc w:val="center"/>
              <w:rPr>
                <w:rFonts w:ascii="ＭＳ 明朝" w:hAnsi="ＭＳ 明朝"/>
                <w:sz w:val="20"/>
              </w:rPr>
            </w:pPr>
            <w:r w:rsidRPr="00952C1A">
              <w:rPr>
                <w:rFonts w:ascii="ＭＳ 明朝" w:hint="eastAsia"/>
                <w:sz w:val="20"/>
              </w:rPr>
              <w:t>保証付</w:t>
            </w:r>
            <w:r w:rsidR="00C857FF" w:rsidRPr="00952C1A">
              <w:rPr>
                <w:rFonts w:ascii="ＭＳ 明朝" w:hint="eastAsia"/>
                <w:sz w:val="20"/>
              </w:rPr>
              <w:t>短期社債等の</w:t>
            </w:r>
            <w:r w:rsidR="00C857FF" w:rsidRPr="00952C1A">
              <w:rPr>
                <w:rFonts w:ascii="ＭＳ 明朝" w:hAnsi="ＭＳ 明朝" w:hint="eastAsia"/>
                <w:sz w:val="20"/>
              </w:rPr>
              <w:t>選定</w:t>
            </w:r>
          </w:p>
          <w:p w14:paraId="62D74112" w14:textId="77777777" w:rsidR="00C857FF" w:rsidRPr="00952C1A" w:rsidRDefault="00C857FF" w:rsidP="00877086">
            <w:pPr>
              <w:spacing w:line="300" w:lineRule="exact"/>
              <w:ind w:leftChars="-24" w:left="2" w:rightChars="20" w:right="42" w:hangingChars="26" w:hanging="52"/>
              <w:jc w:val="center"/>
              <w:rPr>
                <w:rFonts w:ascii="ＭＳ 明朝" w:hAnsi="ＭＳ 明朝"/>
                <w:sz w:val="20"/>
              </w:rPr>
            </w:pPr>
            <w:r w:rsidRPr="00952C1A">
              <w:rPr>
                <w:rFonts w:ascii="ＭＳ 明朝" w:hAnsi="ＭＳ 明朝" w:hint="eastAsia"/>
                <w:sz w:val="20"/>
              </w:rPr>
              <w:t>（注</w:t>
            </w:r>
            <w:r w:rsidR="00877086" w:rsidRPr="00952C1A">
              <w:rPr>
                <w:rFonts w:ascii="ＭＳ 明朝" w:hAnsi="ＭＳ 明朝" w:hint="eastAsia"/>
                <w:sz w:val="20"/>
              </w:rPr>
              <w:t>２</w:t>
            </w:r>
            <w:r w:rsidRPr="00952C1A">
              <w:rPr>
                <w:rFonts w:ascii="ＭＳ 明朝" w:hAnsi="ＭＳ 明朝" w:hint="eastAsia"/>
                <w:sz w:val="20"/>
              </w:rPr>
              <w:t>）</w:t>
            </w:r>
          </w:p>
        </w:tc>
      </w:tr>
      <w:tr w:rsidR="00C857FF" w:rsidRPr="00952C1A" w14:paraId="1FA30121" w14:textId="77777777" w:rsidTr="00D37AAB">
        <w:tc>
          <w:tcPr>
            <w:tcW w:w="4536" w:type="dxa"/>
            <w:vAlign w:val="center"/>
          </w:tcPr>
          <w:p w14:paraId="44F54F7C" w14:textId="77777777" w:rsidR="00C857FF" w:rsidRPr="00952C1A" w:rsidRDefault="00C857FF" w:rsidP="00876931">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信用判定依頼書</w:t>
            </w:r>
          </w:p>
        </w:tc>
        <w:tc>
          <w:tcPr>
            <w:tcW w:w="1607" w:type="dxa"/>
            <w:vAlign w:val="center"/>
          </w:tcPr>
          <w:p w14:paraId="11F72F3A"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vAlign w:val="center"/>
          </w:tcPr>
          <w:p w14:paraId="52DB7C1E"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vAlign w:val="center"/>
          </w:tcPr>
          <w:p w14:paraId="49355FA4" w14:textId="77777777" w:rsidR="00C857FF" w:rsidRPr="00952C1A" w:rsidRDefault="00C857FF" w:rsidP="00856DD8">
            <w:pPr>
              <w:spacing w:beforeLines="25" w:before="90" w:afterLines="25" w:after="90" w:line="300" w:lineRule="exact"/>
              <w:jc w:val="center"/>
              <w:rPr>
                <w:rFonts w:ascii="ＭＳ 明朝" w:hAnsi="ＭＳ 明朝"/>
                <w:sz w:val="20"/>
              </w:rPr>
            </w:pPr>
          </w:p>
        </w:tc>
      </w:tr>
      <w:tr w:rsidR="00C857FF" w:rsidRPr="00952C1A" w14:paraId="74944411" w14:textId="77777777" w:rsidTr="00D37AAB">
        <w:tc>
          <w:tcPr>
            <w:tcW w:w="4536" w:type="dxa"/>
            <w:vAlign w:val="center"/>
          </w:tcPr>
          <w:p w14:paraId="4B6F0DB4" w14:textId="77777777" w:rsidR="00C857FF" w:rsidRPr="00952C1A" w:rsidRDefault="00C857FF" w:rsidP="00856DD8">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保証条件付適格発行者等および適格保証企業の選定依頼書</w:t>
            </w:r>
          </w:p>
        </w:tc>
        <w:tc>
          <w:tcPr>
            <w:tcW w:w="1607" w:type="dxa"/>
            <w:vAlign w:val="center"/>
          </w:tcPr>
          <w:p w14:paraId="7E6D8D80" w14:textId="77777777" w:rsidR="00C857FF" w:rsidRPr="00952C1A" w:rsidRDefault="00C857FF" w:rsidP="00856DD8">
            <w:pPr>
              <w:spacing w:beforeLines="25" w:before="90" w:afterLines="25" w:after="90" w:line="300" w:lineRule="exact"/>
              <w:jc w:val="center"/>
              <w:rPr>
                <w:rFonts w:ascii="ＭＳ 明朝" w:hAnsi="ＭＳ 明朝"/>
                <w:sz w:val="20"/>
              </w:rPr>
            </w:pPr>
          </w:p>
        </w:tc>
        <w:tc>
          <w:tcPr>
            <w:tcW w:w="1607" w:type="dxa"/>
            <w:vAlign w:val="center"/>
          </w:tcPr>
          <w:p w14:paraId="4BDA62E8" w14:textId="77777777" w:rsidR="00C857FF" w:rsidRPr="00952C1A" w:rsidRDefault="00C857FF" w:rsidP="00856DD8">
            <w:pPr>
              <w:spacing w:beforeLines="25" w:before="90" w:afterLines="25" w:after="90" w:line="300" w:lineRule="exact"/>
              <w:jc w:val="center"/>
              <w:rPr>
                <w:rFonts w:ascii="ＭＳ 明朝" w:hAnsi="ＭＳ 明朝"/>
                <w:sz w:val="20"/>
              </w:rPr>
            </w:pPr>
          </w:p>
        </w:tc>
        <w:tc>
          <w:tcPr>
            <w:tcW w:w="1607" w:type="dxa"/>
            <w:vAlign w:val="center"/>
          </w:tcPr>
          <w:p w14:paraId="14113E6B"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r>
      <w:tr w:rsidR="00C857FF" w:rsidRPr="00952C1A" w14:paraId="4F9A5A36" w14:textId="77777777" w:rsidTr="00D37AAB">
        <w:tc>
          <w:tcPr>
            <w:tcW w:w="4536" w:type="dxa"/>
            <w:vAlign w:val="center"/>
          </w:tcPr>
          <w:p w14:paraId="77043F07" w14:textId="77777777" w:rsidR="00C857FF" w:rsidRPr="00952C1A" w:rsidRDefault="00C857FF" w:rsidP="00876931">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信用判定</w:t>
            </w:r>
            <w:r w:rsidR="00876931">
              <w:rPr>
                <w:rFonts w:ascii="ＭＳ 明朝" w:hAnsi="ＭＳ 明朝" w:hint="eastAsia"/>
                <w:sz w:val="20"/>
              </w:rPr>
              <w:t>取下げ</w:t>
            </w:r>
            <w:r w:rsidRPr="00952C1A">
              <w:rPr>
                <w:rFonts w:ascii="ＭＳ 明朝" w:hAnsi="ＭＳ 明朝" w:hint="eastAsia"/>
                <w:sz w:val="20"/>
              </w:rPr>
              <w:t>書</w:t>
            </w:r>
          </w:p>
        </w:tc>
        <w:tc>
          <w:tcPr>
            <w:tcW w:w="1607" w:type="dxa"/>
            <w:vAlign w:val="center"/>
          </w:tcPr>
          <w:p w14:paraId="78F2DD4F" w14:textId="77777777" w:rsidR="00C857FF" w:rsidRPr="00952C1A" w:rsidRDefault="00C857FF" w:rsidP="00877086">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vAlign w:val="center"/>
          </w:tcPr>
          <w:p w14:paraId="182123F3" w14:textId="77777777" w:rsidR="00C857FF" w:rsidRPr="00952C1A" w:rsidRDefault="00C857FF" w:rsidP="00877086">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vAlign w:val="center"/>
          </w:tcPr>
          <w:p w14:paraId="4A6CEBAE" w14:textId="77777777" w:rsidR="00C857FF" w:rsidRPr="00952C1A" w:rsidRDefault="00C857FF" w:rsidP="00856DD8">
            <w:pPr>
              <w:spacing w:beforeLines="25" w:before="90" w:afterLines="25" w:after="90" w:line="300" w:lineRule="exact"/>
              <w:jc w:val="center"/>
              <w:rPr>
                <w:rFonts w:ascii="ＭＳ 明朝" w:hAnsi="ＭＳ 明朝"/>
                <w:sz w:val="20"/>
              </w:rPr>
            </w:pPr>
          </w:p>
        </w:tc>
      </w:tr>
      <w:tr w:rsidR="00C857FF" w:rsidRPr="00952C1A" w14:paraId="2CF02224" w14:textId="77777777" w:rsidTr="00D37AAB">
        <w:tc>
          <w:tcPr>
            <w:tcW w:w="4536" w:type="dxa"/>
            <w:vAlign w:val="center"/>
          </w:tcPr>
          <w:p w14:paraId="6F83A7F3" w14:textId="77777777" w:rsidR="00C857FF" w:rsidRPr="00952C1A" w:rsidRDefault="00C857FF" w:rsidP="00E000C0">
            <w:pPr>
              <w:spacing w:beforeLines="25" w:before="90" w:afterLines="25" w:after="90" w:line="300" w:lineRule="exact"/>
              <w:jc w:val="left"/>
              <w:rPr>
                <w:rFonts w:ascii="ＭＳ 明朝" w:hAnsi="ＭＳ 明朝"/>
                <w:sz w:val="20"/>
              </w:rPr>
            </w:pPr>
            <w:r w:rsidRPr="00952C1A">
              <w:rPr>
                <w:rFonts w:ascii="ＭＳ 明朝" w:hAnsi="ＭＳ 明朝" w:hint="eastAsia"/>
                <w:sz w:val="20"/>
              </w:rPr>
              <w:t>直近４期の決算関係書類</w:t>
            </w:r>
            <w:r w:rsidRPr="00952C1A">
              <w:rPr>
                <w:rFonts w:ascii="ＭＳ 明朝" w:hAnsi="ＭＳ 明朝" w:hint="eastAsia"/>
                <w:sz w:val="20"/>
              </w:rPr>
              <w:br/>
              <w:t>（事業報告等）</w:t>
            </w:r>
          </w:p>
        </w:tc>
        <w:tc>
          <w:tcPr>
            <w:tcW w:w="1607" w:type="dxa"/>
            <w:vAlign w:val="center"/>
          </w:tcPr>
          <w:p w14:paraId="28CF096B" w14:textId="77777777" w:rsidR="00C857FF" w:rsidRPr="00952C1A" w:rsidRDefault="00C857FF" w:rsidP="00856DD8">
            <w:pPr>
              <w:spacing w:beforeLines="25" w:before="90" w:afterLines="25" w:after="90" w:line="300" w:lineRule="exact"/>
              <w:jc w:val="center"/>
              <w:rPr>
                <w:rFonts w:ascii="ＭＳ 明朝" w:hAnsi="ＭＳ 明朝"/>
                <w:sz w:val="20"/>
              </w:rPr>
            </w:pPr>
          </w:p>
        </w:tc>
        <w:tc>
          <w:tcPr>
            <w:tcW w:w="1607" w:type="dxa"/>
            <w:vAlign w:val="center"/>
          </w:tcPr>
          <w:p w14:paraId="29A91654" w14:textId="77777777" w:rsidR="00C857FF" w:rsidRPr="00952C1A" w:rsidRDefault="001420E1" w:rsidP="00B544A3">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r w:rsidR="00A6693C" w:rsidRPr="00952C1A">
              <w:rPr>
                <w:rFonts w:ascii="ＭＳ 明朝" w:hAnsi="ＭＳ 明朝" w:hint="eastAsia"/>
                <w:sz w:val="20"/>
              </w:rPr>
              <w:t>（注１）</w:t>
            </w:r>
          </w:p>
        </w:tc>
        <w:tc>
          <w:tcPr>
            <w:tcW w:w="1607" w:type="dxa"/>
            <w:vAlign w:val="center"/>
          </w:tcPr>
          <w:p w14:paraId="56CA60CB" w14:textId="77777777" w:rsidR="00C857FF" w:rsidRPr="00952C1A" w:rsidRDefault="00C857FF" w:rsidP="00856DD8">
            <w:pPr>
              <w:spacing w:beforeLines="25" w:before="90" w:afterLines="25" w:after="90" w:line="300" w:lineRule="exact"/>
              <w:jc w:val="center"/>
              <w:rPr>
                <w:rFonts w:ascii="ＭＳ 明朝" w:hAnsi="ＭＳ 明朝"/>
                <w:sz w:val="20"/>
              </w:rPr>
            </w:pPr>
          </w:p>
        </w:tc>
      </w:tr>
      <w:tr w:rsidR="00C857FF" w:rsidRPr="00952C1A" w14:paraId="72DCE32C" w14:textId="77777777" w:rsidTr="00D37AAB">
        <w:tc>
          <w:tcPr>
            <w:tcW w:w="4536" w:type="dxa"/>
            <w:vAlign w:val="center"/>
          </w:tcPr>
          <w:p w14:paraId="135A831E" w14:textId="77777777" w:rsidR="00C857FF" w:rsidRPr="00952C1A" w:rsidRDefault="00C857FF" w:rsidP="00856DD8">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企業調書</w:t>
            </w:r>
          </w:p>
        </w:tc>
        <w:tc>
          <w:tcPr>
            <w:tcW w:w="1607" w:type="dxa"/>
            <w:vAlign w:val="center"/>
          </w:tcPr>
          <w:p w14:paraId="1264C6AE" w14:textId="77777777" w:rsidR="00C857FF" w:rsidRPr="00952C1A" w:rsidRDefault="00C857FF" w:rsidP="00856DD8">
            <w:pPr>
              <w:spacing w:beforeLines="25" w:before="90" w:afterLines="25" w:after="90" w:line="300" w:lineRule="exact"/>
              <w:jc w:val="center"/>
              <w:rPr>
                <w:rFonts w:ascii="ＭＳ 明朝" w:hAnsi="ＭＳ 明朝"/>
                <w:sz w:val="20"/>
              </w:rPr>
            </w:pPr>
          </w:p>
        </w:tc>
        <w:tc>
          <w:tcPr>
            <w:tcW w:w="1607" w:type="dxa"/>
            <w:vAlign w:val="center"/>
          </w:tcPr>
          <w:p w14:paraId="3F26BE34"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vAlign w:val="center"/>
          </w:tcPr>
          <w:p w14:paraId="4C5BA52F" w14:textId="77777777" w:rsidR="00C857FF" w:rsidRPr="00952C1A" w:rsidRDefault="00C857FF" w:rsidP="00856DD8">
            <w:pPr>
              <w:spacing w:beforeLines="25" w:before="90" w:afterLines="25" w:after="90" w:line="300" w:lineRule="exact"/>
              <w:jc w:val="center"/>
              <w:rPr>
                <w:rFonts w:ascii="ＭＳ 明朝" w:hAnsi="ＭＳ 明朝"/>
                <w:sz w:val="20"/>
              </w:rPr>
            </w:pPr>
          </w:p>
        </w:tc>
      </w:tr>
      <w:tr w:rsidR="00C857FF" w:rsidRPr="00952C1A" w14:paraId="41F82906" w14:textId="77777777" w:rsidTr="00D37AAB">
        <w:tc>
          <w:tcPr>
            <w:tcW w:w="4536" w:type="dxa"/>
            <w:vAlign w:val="center"/>
          </w:tcPr>
          <w:p w14:paraId="1F040CCB" w14:textId="77777777" w:rsidR="00C857FF" w:rsidRPr="00952C1A" w:rsidRDefault="00C857FF" w:rsidP="00856DD8">
            <w:pPr>
              <w:spacing w:beforeLines="25" w:before="90" w:afterLines="25" w:after="90" w:line="300" w:lineRule="exact"/>
              <w:jc w:val="left"/>
              <w:rPr>
                <w:rFonts w:ascii="ＭＳ 明朝" w:hAnsi="ＭＳ 明朝"/>
                <w:sz w:val="20"/>
              </w:rPr>
            </w:pPr>
            <w:r w:rsidRPr="00952C1A">
              <w:rPr>
                <w:rFonts w:ascii="ＭＳ 明朝" w:hAnsi="ＭＳ 明朝" w:hint="eastAsia"/>
                <w:sz w:val="20"/>
              </w:rPr>
              <w:t>登記事項証明書</w:t>
            </w:r>
          </w:p>
        </w:tc>
        <w:tc>
          <w:tcPr>
            <w:tcW w:w="1607" w:type="dxa"/>
            <w:vAlign w:val="center"/>
          </w:tcPr>
          <w:p w14:paraId="796B7A52" w14:textId="77777777" w:rsidR="00C857FF" w:rsidRPr="00952C1A" w:rsidRDefault="00C857FF" w:rsidP="00856DD8">
            <w:pPr>
              <w:spacing w:beforeLines="25" w:before="90" w:afterLines="25" w:after="90" w:line="300" w:lineRule="exact"/>
              <w:jc w:val="center"/>
              <w:rPr>
                <w:rFonts w:ascii="ＭＳ 明朝" w:hAnsi="ＭＳ 明朝"/>
                <w:sz w:val="20"/>
              </w:rPr>
            </w:pPr>
          </w:p>
        </w:tc>
        <w:tc>
          <w:tcPr>
            <w:tcW w:w="1607" w:type="dxa"/>
            <w:vAlign w:val="center"/>
          </w:tcPr>
          <w:p w14:paraId="2B408CEF"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vAlign w:val="center"/>
          </w:tcPr>
          <w:p w14:paraId="666B6B16"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r>
      <w:tr w:rsidR="00C857FF" w:rsidRPr="00952C1A" w14:paraId="0A3B1603" w14:textId="77777777" w:rsidTr="00D37AAB">
        <w:tc>
          <w:tcPr>
            <w:tcW w:w="4536" w:type="dxa"/>
            <w:vAlign w:val="center"/>
          </w:tcPr>
          <w:p w14:paraId="684A9296" w14:textId="77777777" w:rsidR="00C857FF" w:rsidRPr="00952C1A" w:rsidRDefault="00C857FF" w:rsidP="00856DD8">
            <w:pPr>
              <w:spacing w:beforeLines="25" w:before="90" w:afterLines="25" w:after="90" w:line="300" w:lineRule="exact"/>
              <w:jc w:val="left"/>
              <w:rPr>
                <w:rFonts w:ascii="ＭＳ 明朝" w:hAnsi="ＭＳ 明朝"/>
                <w:sz w:val="20"/>
              </w:rPr>
            </w:pPr>
            <w:r w:rsidRPr="00952C1A">
              <w:rPr>
                <w:rFonts w:ascii="ＭＳ 明朝" w:hAnsi="ＭＳ 明朝" w:hint="eastAsia"/>
                <w:sz w:val="20"/>
              </w:rPr>
              <w:t>その他会社概要等</w:t>
            </w:r>
          </w:p>
        </w:tc>
        <w:tc>
          <w:tcPr>
            <w:tcW w:w="1607" w:type="dxa"/>
            <w:vAlign w:val="center"/>
          </w:tcPr>
          <w:p w14:paraId="0FE6624E" w14:textId="77777777" w:rsidR="00C857FF" w:rsidRPr="00952C1A" w:rsidRDefault="00C857FF" w:rsidP="00856DD8">
            <w:pPr>
              <w:spacing w:beforeLines="25" w:before="90" w:afterLines="25" w:after="90" w:line="300" w:lineRule="exact"/>
              <w:jc w:val="center"/>
              <w:rPr>
                <w:rFonts w:ascii="ＭＳ 明朝" w:hAnsi="ＭＳ 明朝"/>
                <w:sz w:val="20"/>
              </w:rPr>
            </w:pPr>
          </w:p>
        </w:tc>
        <w:tc>
          <w:tcPr>
            <w:tcW w:w="1607" w:type="dxa"/>
            <w:vAlign w:val="center"/>
          </w:tcPr>
          <w:p w14:paraId="14560DB3" w14:textId="77777777" w:rsidR="00C857FF" w:rsidRPr="00952C1A" w:rsidRDefault="001420E1" w:rsidP="00B544A3">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vAlign w:val="center"/>
          </w:tcPr>
          <w:p w14:paraId="44584AD1" w14:textId="77777777" w:rsidR="00C857FF" w:rsidRPr="00952C1A" w:rsidRDefault="00C857FF" w:rsidP="00856DD8">
            <w:pPr>
              <w:spacing w:beforeLines="25" w:before="90" w:afterLines="25" w:after="90" w:line="300" w:lineRule="exact"/>
              <w:jc w:val="center"/>
              <w:rPr>
                <w:rFonts w:ascii="ＭＳ 明朝" w:hAnsi="ＭＳ 明朝"/>
                <w:sz w:val="20"/>
              </w:rPr>
            </w:pPr>
          </w:p>
        </w:tc>
      </w:tr>
      <w:tr w:rsidR="00C857FF" w:rsidRPr="00952C1A" w14:paraId="6F5222E8" w14:textId="77777777" w:rsidTr="00D37AAB">
        <w:tc>
          <w:tcPr>
            <w:tcW w:w="4536" w:type="dxa"/>
            <w:tcBorders>
              <w:top w:val="single" w:sz="4" w:space="0" w:color="auto"/>
              <w:left w:val="single" w:sz="4" w:space="0" w:color="auto"/>
              <w:bottom w:val="single" w:sz="4" w:space="0" w:color="auto"/>
              <w:right w:val="single" w:sz="4" w:space="0" w:color="auto"/>
            </w:tcBorders>
            <w:vAlign w:val="center"/>
          </w:tcPr>
          <w:p w14:paraId="17C81BA7" w14:textId="77777777" w:rsidR="00C857FF" w:rsidRPr="00952C1A" w:rsidRDefault="00C857FF" w:rsidP="00856DD8">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住所、商号変更届</w:t>
            </w:r>
          </w:p>
        </w:tc>
        <w:tc>
          <w:tcPr>
            <w:tcW w:w="1607" w:type="dxa"/>
            <w:tcBorders>
              <w:top w:val="single" w:sz="4" w:space="0" w:color="auto"/>
              <w:left w:val="single" w:sz="4" w:space="0" w:color="auto"/>
              <w:bottom w:val="single" w:sz="4" w:space="0" w:color="auto"/>
              <w:right w:val="single" w:sz="4" w:space="0" w:color="auto"/>
            </w:tcBorders>
            <w:vAlign w:val="center"/>
          </w:tcPr>
          <w:p w14:paraId="72D98FBC"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1F6C16BC"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10B0F275"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r>
      <w:tr w:rsidR="001420E1" w:rsidRPr="00952C1A" w14:paraId="36D30B6A" w14:textId="77777777" w:rsidTr="00B348AD">
        <w:tc>
          <w:tcPr>
            <w:tcW w:w="4536" w:type="dxa"/>
            <w:tcBorders>
              <w:top w:val="single" w:sz="4" w:space="0" w:color="auto"/>
              <w:left w:val="single" w:sz="4" w:space="0" w:color="auto"/>
              <w:bottom w:val="single" w:sz="4" w:space="0" w:color="auto"/>
              <w:right w:val="single" w:sz="4" w:space="0" w:color="auto"/>
            </w:tcBorders>
            <w:vAlign w:val="center"/>
          </w:tcPr>
          <w:p w14:paraId="3D120529" w14:textId="77777777" w:rsidR="001420E1" w:rsidRPr="00952C1A" w:rsidRDefault="001420E1" w:rsidP="001420E1">
            <w:pPr>
              <w:spacing w:beforeLines="25" w:before="90" w:afterLines="25" w:after="90" w:line="300" w:lineRule="exact"/>
              <w:jc w:val="left"/>
              <w:rPr>
                <w:rFonts w:ascii="ＭＳ 明朝" w:hAnsi="ＭＳ 明朝"/>
                <w:sz w:val="20"/>
              </w:rPr>
            </w:pPr>
            <w:r w:rsidRPr="00952C1A">
              <w:rPr>
                <w:rFonts w:ascii="ＭＳ 明朝" w:hAnsi="ＭＳ 明朝" w:hint="eastAsia"/>
                <w:sz w:val="20"/>
              </w:rPr>
              <w:t>合併届、分割届</w:t>
            </w:r>
          </w:p>
        </w:tc>
        <w:tc>
          <w:tcPr>
            <w:tcW w:w="1607" w:type="dxa"/>
            <w:tcBorders>
              <w:top w:val="single" w:sz="4" w:space="0" w:color="auto"/>
              <w:left w:val="single" w:sz="4" w:space="0" w:color="auto"/>
              <w:bottom w:val="single" w:sz="4" w:space="0" w:color="auto"/>
              <w:right w:val="single" w:sz="4" w:space="0" w:color="auto"/>
            </w:tcBorders>
            <w:vAlign w:val="center"/>
          </w:tcPr>
          <w:p w14:paraId="775CB881" w14:textId="77777777" w:rsidR="001420E1" w:rsidRPr="00952C1A" w:rsidRDefault="001420E1" w:rsidP="001420E1">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3B1F190F" w14:textId="77777777" w:rsidR="001420E1" w:rsidRPr="00952C1A" w:rsidRDefault="001420E1" w:rsidP="001420E1">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33113961" w14:textId="77777777" w:rsidR="001420E1" w:rsidRPr="00952C1A" w:rsidRDefault="001420E1" w:rsidP="001420E1">
            <w:pPr>
              <w:spacing w:beforeLines="25" w:before="90" w:afterLines="25" w:after="90" w:line="300" w:lineRule="exact"/>
              <w:jc w:val="center"/>
              <w:rPr>
                <w:rFonts w:ascii="ＭＳ 明朝" w:hAnsi="ＭＳ 明朝"/>
                <w:sz w:val="20"/>
              </w:rPr>
            </w:pPr>
          </w:p>
        </w:tc>
      </w:tr>
      <w:tr w:rsidR="00C857FF" w:rsidRPr="00952C1A" w14:paraId="4A8DC47B" w14:textId="77777777" w:rsidTr="00D37AAB">
        <w:tc>
          <w:tcPr>
            <w:tcW w:w="4536" w:type="dxa"/>
            <w:tcBorders>
              <w:top w:val="single" w:sz="4" w:space="0" w:color="auto"/>
              <w:left w:val="single" w:sz="4" w:space="0" w:color="auto"/>
              <w:bottom w:val="single" w:sz="4" w:space="0" w:color="auto"/>
              <w:right w:val="single" w:sz="4" w:space="0" w:color="auto"/>
            </w:tcBorders>
            <w:vAlign w:val="center"/>
          </w:tcPr>
          <w:p w14:paraId="5969BECB" w14:textId="77777777" w:rsidR="00C857FF" w:rsidRPr="00952C1A" w:rsidRDefault="001420E1" w:rsidP="001420E1">
            <w:pPr>
              <w:spacing w:beforeLines="25" w:before="90" w:afterLines="25" w:after="90" w:line="300" w:lineRule="exact"/>
              <w:jc w:val="left"/>
              <w:rPr>
                <w:rFonts w:ascii="ＭＳ 明朝" w:hAnsi="ＭＳ 明朝"/>
                <w:sz w:val="20"/>
              </w:rPr>
            </w:pPr>
            <w:r w:rsidRPr="00952C1A">
              <w:rPr>
                <w:rFonts w:ascii="ＭＳ 明朝" w:hAnsi="ＭＳ 明朝" w:hint="eastAsia"/>
                <w:sz w:val="20"/>
              </w:rPr>
              <w:t>合併契約書写、分割計画書写</w:t>
            </w:r>
          </w:p>
        </w:tc>
        <w:tc>
          <w:tcPr>
            <w:tcW w:w="1607" w:type="dxa"/>
            <w:tcBorders>
              <w:top w:val="single" w:sz="4" w:space="0" w:color="auto"/>
              <w:left w:val="single" w:sz="4" w:space="0" w:color="auto"/>
              <w:bottom w:val="single" w:sz="4" w:space="0" w:color="auto"/>
              <w:right w:val="single" w:sz="4" w:space="0" w:color="auto"/>
            </w:tcBorders>
            <w:vAlign w:val="center"/>
          </w:tcPr>
          <w:p w14:paraId="48C9510E" w14:textId="77777777" w:rsidR="00C857FF" w:rsidRPr="00952C1A" w:rsidRDefault="001420E1"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6E3761B9" w14:textId="77777777" w:rsidR="00C857FF" w:rsidRPr="00952C1A" w:rsidRDefault="001420E1"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5DACD5AA" w14:textId="77777777" w:rsidR="00C857FF" w:rsidRPr="00952C1A" w:rsidRDefault="00C857FF" w:rsidP="00856DD8">
            <w:pPr>
              <w:spacing w:beforeLines="25" w:before="90" w:afterLines="25" w:after="90" w:line="300" w:lineRule="exact"/>
              <w:jc w:val="center"/>
              <w:rPr>
                <w:rFonts w:ascii="ＭＳ 明朝" w:hAnsi="ＭＳ 明朝"/>
                <w:sz w:val="20"/>
              </w:rPr>
            </w:pPr>
          </w:p>
        </w:tc>
      </w:tr>
      <w:tr w:rsidR="00C857FF" w:rsidRPr="00952C1A" w14:paraId="00D9EAD2" w14:textId="77777777" w:rsidTr="00D37AAB">
        <w:tc>
          <w:tcPr>
            <w:tcW w:w="4536" w:type="dxa"/>
            <w:tcBorders>
              <w:top w:val="single" w:sz="4" w:space="0" w:color="auto"/>
              <w:left w:val="single" w:sz="4" w:space="0" w:color="auto"/>
              <w:bottom w:val="single" w:sz="4" w:space="0" w:color="auto"/>
              <w:right w:val="single" w:sz="4" w:space="0" w:color="auto"/>
            </w:tcBorders>
            <w:vAlign w:val="center"/>
          </w:tcPr>
          <w:p w14:paraId="3BB787D6" w14:textId="77777777" w:rsidR="00C857FF" w:rsidRPr="00952C1A" w:rsidRDefault="00C857FF" w:rsidP="00856DD8">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保証条件付適格発行者等および適格保証企業の選定の取下げ書</w:t>
            </w:r>
          </w:p>
        </w:tc>
        <w:tc>
          <w:tcPr>
            <w:tcW w:w="1607" w:type="dxa"/>
            <w:tcBorders>
              <w:top w:val="single" w:sz="4" w:space="0" w:color="auto"/>
              <w:left w:val="single" w:sz="4" w:space="0" w:color="auto"/>
              <w:bottom w:val="single" w:sz="4" w:space="0" w:color="auto"/>
              <w:right w:val="single" w:sz="4" w:space="0" w:color="auto"/>
            </w:tcBorders>
            <w:vAlign w:val="center"/>
          </w:tcPr>
          <w:p w14:paraId="0AE2FED4" w14:textId="77777777" w:rsidR="00C857FF" w:rsidRPr="00952C1A" w:rsidRDefault="00C857FF" w:rsidP="00856DD8">
            <w:pPr>
              <w:spacing w:beforeLines="25" w:before="90" w:afterLines="25" w:after="90" w:line="300" w:lineRule="exact"/>
              <w:jc w:val="center"/>
              <w:rPr>
                <w:rFonts w:ascii="ＭＳ 明朝" w:hAnsi="ＭＳ 明朝"/>
                <w:sz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4156B593" w14:textId="77777777" w:rsidR="00C857FF" w:rsidRPr="00952C1A" w:rsidRDefault="00C857FF" w:rsidP="00856DD8">
            <w:pPr>
              <w:spacing w:beforeLines="25" w:before="90" w:afterLines="25" w:after="90" w:line="300" w:lineRule="exact"/>
              <w:jc w:val="center"/>
              <w:rPr>
                <w:rFonts w:ascii="ＭＳ 明朝" w:hAnsi="ＭＳ 明朝"/>
                <w:sz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3680A8D6" w14:textId="77777777" w:rsidR="00C857FF" w:rsidRPr="00952C1A" w:rsidRDefault="00C857FF" w:rsidP="00856DD8">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r>
      <w:tr w:rsidR="001420E1" w:rsidRPr="00952C1A" w14:paraId="6BA29729" w14:textId="77777777" w:rsidTr="00D37AAB">
        <w:tc>
          <w:tcPr>
            <w:tcW w:w="4536" w:type="dxa"/>
            <w:tcBorders>
              <w:top w:val="single" w:sz="4" w:space="0" w:color="auto"/>
              <w:left w:val="single" w:sz="4" w:space="0" w:color="auto"/>
              <w:bottom w:val="single" w:sz="4" w:space="0" w:color="auto"/>
              <w:right w:val="single" w:sz="4" w:space="0" w:color="auto"/>
            </w:tcBorders>
            <w:vAlign w:val="center"/>
          </w:tcPr>
          <w:p w14:paraId="43121BEF" w14:textId="77777777" w:rsidR="001420E1" w:rsidRPr="00952C1A" w:rsidRDefault="001420E1" w:rsidP="001420E1">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信用判定に関する連絡担当部署等の変更連絡書</w:t>
            </w:r>
          </w:p>
        </w:tc>
        <w:tc>
          <w:tcPr>
            <w:tcW w:w="1607" w:type="dxa"/>
            <w:tcBorders>
              <w:top w:val="single" w:sz="4" w:space="0" w:color="auto"/>
              <w:left w:val="single" w:sz="4" w:space="0" w:color="auto"/>
              <w:bottom w:val="single" w:sz="4" w:space="0" w:color="auto"/>
              <w:right w:val="single" w:sz="4" w:space="0" w:color="auto"/>
            </w:tcBorders>
            <w:vAlign w:val="center"/>
          </w:tcPr>
          <w:p w14:paraId="28C668A8" w14:textId="77777777" w:rsidR="001420E1" w:rsidRPr="00952C1A" w:rsidRDefault="001420E1" w:rsidP="001420E1">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5EA9C940" w14:textId="77777777" w:rsidR="001420E1" w:rsidRPr="00952C1A" w:rsidRDefault="001420E1" w:rsidP="001420E1">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329A7C62" w14:textId="77777777" w:rsidR="001420E1" w:rsidRPr="00952C1A" w:rsidRDefault="001420E1" w:rsidP="001420E1">
            <w:pPr>
              <w:spacing w:beforeLines="25" w:before="90" w:afterLines="25" w:after="90" w:line="300" w:lineRule="exact"/>
              <w:jc w:val="center"/>
              <w:rPr>
                <w:rFonts w:ascii="ＭＳ 明朝" w:hAnsi="ＭＳ 明朝"/>
                <w:sz w:val="20"/>
              </w:rPr>
            </w:pPr>
          </w:p>
        </w:tc>
      </w:tr>
      <w:tr w:rsidR="001420E1" w:rsidRPr="00952C1A" w14:paraId="30E99DAC" w14:textId="77777777" w:rsidTr="00D37AAB">
        <w:tc>
          <w:tcPr>
            <w:tcW w:w="4536" w:type="dxa"/>
            <w:tcBorders>
              <w:top w:val="single" w:sz="4" w:space="0" w:color="auto"/>
              <w:left w:val="single" w:sz="4" w:space="0" w:color="auto"/>
              <w:bottom w:val="single" w:sz="4" w:space="0" w:color="auto"/>
              <w:right w:val="single" w:sz="4" w:space="0" w:color="auto"/>
            </w:tcBorders>
            <w:vAlign w:val="center"/>
          </w:tcPr>
          <w:p w14:paraId="578DFEBF" w14:textId="77777777" w:rsidR="001420E1" w:rsidRPr="00952C1A" w:rsidRDefault="001420E1" w:rsidP="001420E1">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保証条件付適格発行者等および適格保証企業の選定依頼に関する連絡担当部署等の変更連絡書</w:t>
            </w:r>
          </w:p>
        </w:tc>
        <w:tc>
          <w:tcPr>
            <w:tcW w:w="1607" w:type="dxa"/>
            <w:tcBorders>
              <w:top w:val="single" w:sz="4" w:space="0" w:color="auto"/>
              <w:left w:val="single" w:sz="4" w:space="0" w:color="auto"/>
              <w:bottom w:val="single" w:sz="4" w:space="0" w:color="auto"/>
              <w:right w:val="single" w:sz="4" w:space="0" w:color="auto"/>
            </w:tcBorders>
            <w:vAlign w:val="center"/>
          </w:tcPr>
          <w:p w14:paraId="7D72D327" w14:textId="77777777" w:rsidR="001420E1" w:rsidRPr="00952C1A" w:rsidRDefault="001420E1" w:rsidP="001420E1">
            <w:pPr>
              <w:spacing w:beforeLines="25" w:before="90" w:afterLines="25" w:after="90" w:line="300" w:lineRule="exact"/>
              <w:jc w:val="center"/>
              <w:rPr>
                <w:rFonts w:ascii="ＭＳ 明朝" w:hAnsi="ＭＳ 明朝"/>
                <w:sz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391B8358" w14:textId="77777777" w:rsidR="001420E1" w:rsidRPr="00952C1A" w:rsidRDefault="001420E1" w:rsidP="001420E1">
            <w:pPr>
              <w:spacing w:beforeLines="25" w:before="90" w:afterLines="25" w:after="90" w:line="300" w:lineRule="exact"/>
              <w:jc w:val="center"/>
              <w:rPr>
                <w:rFonts w:ascii="ＭＳ 明朝" w:hAnsi="ＭＳ 明朝"/>
                <w:sz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6F8A8A54" w14:textId="77777777" w:rsidR="001420E1" w:rsidRPr="00952C1A" w:rsidRDefault="001420E1" w:rsidP="001420E1">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r>
      <w:tr w:rsidR="001420E1" w:rsidRPr="00952C1A" w14:paraId="03806CDE" w14:textId="77777777" w:rsidTr="00D37AAB">
        <w:tc>
          <w:tcPr>
            <w:tcW w:w="4536" w:type="dxa"/>
            <w:tcBorders>
              <w:top w:val="single" w:sz="4" w:space="0" w:color="auto"/>
              <w:left w:val="single" w:sz="4" w:space="0" w:color="auto"/>
              <w:bottom w:val="single" w:sz="4" w:space="0" w:color="auto"/>
              <w:right w:val="single" w:sz="4" w:space="0" w:color="auto"/>
            </w:tcBorders>
            <w:vAlign w:val="center"/>
          </w:tcPr>
          <w:p w14:paraId="0D528B5B" w14:textId="77777777" w:rsidR="001420E1" w:rsidRPr="00952C1A" w:rsidRDefault="001420E1" w:rsidP="001420E1">
            <w:pPr>
              <w:spacing w:beforeLines="25" w:before="90" w:afterLines="25" w:after="90" w:line="300" w:lineRule="exact"/>
              <w:jc w:val="left"/>
              <w:rPr>
                <w:rFonts w:ascii="ＭＳ 明朝" w:hAnsi="ＭＳ 明朝"/>
                <w:sz w:val="20"/>
              </w:rPr>
            </w:pPr>
            <w:r w:rsidRPr="00952C1A">
              <w:rPr>
                <w:rFonts w:ascii="ＭＳ 明朝" w:hAnsi="ＭＳ 明朝" w:hint="eastAsia"/>
                <w:sz w:val="20"/>
              </w:rPr>
              <w:t>信用判定企業の内部格付等報告書</w:t>
            </w:r>
          </w:p>
        </w:tc>
        <w:tc>
          <w:tcPr>
            <w:tcW w:w="1607" w:type="dxa"/>
            <w:tcBorders>
              <w:top w:val="single" w:sz="4" w:space="0" w:color="auto"/>
              <w:left w:val="single" w:sz="4" w:space="0" w:color="auto"/>
              <w:bottom w:val="single" w:sz="4" w:space="0" w:color="auto"/>
              <w:right w:val="single" w:sz="4" w:space="0" w:color="auto"/>
            </w:tcBorders>
            <w:vAlign w:val="center"/>
          </w:tcPr>
          <w:p w14:paraId="32B8DA8E" w14:textId="77777777" w:rsidR="001420E1" w:rsidRPr="00952C1A" w:rsidRDefault="001420E1" w:rsidP="001420E1">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78A551C6" w14:textId="77777777" w:rsidR="001420E1" w:rsidRPr="00952C1A" w:rsidRDefault="001420E1" w:rsidP="001420E1">
            <w:pPr>
              <w:spacing w:beforeLines="25" w:before="90" w:afterLines="25" w:after="90" w:line="300" w:lineRule="exact"/>
              <w:jc w:val="center"/>
              <w:rPr>
                <w:rFonts w:ascii="ＭＳ 明朝" w:hAnsi="ＭＳ 明朝"/>
                <w:sz w:val="20"/>
              </w:rPr>
            </w:pPr>
            <w:r w:rsidRPr="00952C1A">
              <w:rPr>
                <w:rFonts w:ascii="ＭＳ 明朝" w:hAnsi="ＭＳ 明朝" w:hint="eastAsia"/>
                <w:sz w:val="20"/>
              </w:rPr>
              <w:t>○</w:t>
            </w:r>
          </w:p>
        </w:tc>
        <w:tc>
          <w:tcPr>
            <w:tcW w:w="1607" w:type="dxa"/>
            <w:tcBorders>
              <w:top w:val="single" w:sz="4" w:space="0" w:color="auto"/>
              <w:left w:val="single" w:sz="4" w:space="0" w:color="auto"/>
              <w:bottom w:val="single" w:sz="4" w:space="0" w:color="auto"/>
              <w:right w:val="single" w:sz="4" w:space="0" w:color="auto"/>
            </w:tcBorders>
            <w:vAlign w:val="center"/>
          </w:tcPr>
          <w:p w14:paraId="793F111D" w14:textId="77777777" w:rsidR="001420E1" w:rsidRPr="00952C1A" w:rsidRDefault="001420E1" w:rsidP="001420E1">
            <w:pPr>
              <w:spacing w:beforeLines="25" w:before="90" w:afterLines="25" w:after="90" w:line="300" w:lineRule="exact"/>
              <w:jc w:val="center"/>
              <w:rPr>
                <w:rFonts w:ascii="ＭＳ 明朝" w:hAnsi="ＭＳ 明朝"/>
                <w:sz w:val="20"/>
              </w:rPr>
            </w:pPr>
          </w:p>
        </w:tc>
      </w:tr>
    </w:tbl>
    <w:p w14:paraId="70DD2057" w14:textId="77777777" w:rsidR="00C857FF" w:rsidRPr="00952C1A" w:rsidRDefault="00C857FF" w:rsidP="00877086">
      <w:pPr>
        <w:snapToGrid w:val="0"/>
        <w:spacing w:beforeLines="50" w:before="180" w:line="400" w:lineRule="exact"/>
        <w:ind w:left="488" w:hanging="913"/>
        <w:rPr>
          <w:rFonts w:ascii="ＭＳ 明朝" w:hAnsi="ＭＳ ゴシック"/>
          <w:sz w:val="20"/>
        </w:rPr>
      </w:pPr>
      <w:r w:rsidRPr="00952C1A">
        <w:rPr>
          <w:rFonts w:ascii="ＭＳ 明朝" w:hAnsi="ＭＳ ゴシック" w:hint="eastAsia"/>
          <w:sz w:val="20"/>
        </w:rPr>
        <w:t>（注</w:t>
      </w:r>
      <w:r w:rsidR="00877086" w:rsidRPr="00952C1A">
        <w:rPr>
          <w:rFonts w:ascii="ＭＳ 明朝" w:hAnsi="ＭＳ ゴシック" w:hint="eastAsia"/>
          <w:sz w:val="20"/>
        </w:rPr>
        <w:t>１</w:t>
      </w:r>
      <w:r w:rsidRPr="00952C1A">
        <w:rPr>
          <w:rFonts w:ascii="ＭＳ 明朝" w:hAnsi="ＭＳ ゴシック" w:hint="eastAsia"/>
          <w:sz w:val="20"/>
        </w:rPr>
        <w:t>）継続・更新時は直近分のみで差支えありません。</w:t>
      </w:r>
    </w:p>
    <w:p w14:paraId="6E2EA370" w14:textId="77777777" w:rsidR="00C857FF" w:rsidRPr="00952C1A" w:rsidRDefault="00C857FF" w:rsidP="00E67943">
      <w:pPr>
        <w:snapToGrid w:val="0"/>
        <w:spacing w:line="400" w:lineRule="exact"/>
        <w:ind w:left="490" w:rightChars="-149" w:right="-313" w:hanging="913"/>
        <w:rPr>
          <w:rFonts w:ascii="ＭＳ 明朝" w:hAnsi="ＭＳ ゴシック"/>
          <w:sz w:val="20"/>
        </w:rPr>
      </w:pPr>
      <w:r w:rsidRPr="00952C1A">
        <w:rPr>
          <w:rFonts w:ascii="ＭＳ 明朝" w:hAnsi="ＭＳ ゴシック" w:hint="eastAsia"/>
          <w:sz w:val="20"/>
        </w:rPr>
        <w:t>（注</w:t>
      </w:r>
      <w:r w:rsidR="00877086" w:rsidRPr="00952C1A">
        <w:rPr>
          <w:rFonts w:ascii="ＭＳ 明朝" w:hAnsi="ＭＳ ゴシック" w:hint="eastAsia"/>
          <w:sz w:val="20"/>
        </w:rPr>
        <w:t>２</w:t>
      </w:r>
      <w:r w:rsidRPr="00952C1A">
        <w:rPr>
          <w:rFonts w:ascii="ＭＳ 明朝" w:hAnsi="ＭＳ ゴシック" w:hint="eastAsia"/>
          <w:sz w:val="20"/>
        </w:rPr>
        <w:t>）保証企業が信用判定企業でない場合は、</w:t>
      </w:r>
      <w:r w:rsidR="00B42C96" w:rsidRPr="00952C1A">
        <w:rPr>
          <w:rFonts w:ascii="ＭＳ 明朝" w:hAnsi="ＭＳ ゴシック" w:hint="eastAsia"/>
          <w:sz w:val="20"/>
        </w:rPr>
        <w:t>保証企業について</w:t>
      </w:r>
      <w:r w:rsidRPr="00952C1A">
        <w:rPr>
          <w:rFonts w:ascii="ＭＳ 明朝" w:hAnsi="ＭＳ ゴシック" w:hint="eastAsia"/>
          <w:sz w:val="20"/>
        </w:rPr>
        <w:t>信用判定新規依頼手続が必要です。</w:t>
      </w:r>
    </w:p>
    <w:p w14:paraId="0E40E704" w14:textId="77777777" w:rsidR="00C857FF" w:rsidRPr="00952C1A" w:rsidRDefault="00C857FF" w:rsidP="00C32F23">
      <w:pPr>
        <w:spacing w:line="400" w:lineRule="exact"/>
        <w:rPr>
          <w:sz w:val="20"/>
        </w:rPr>
      </w:pPr>
    </w:p>
    <w:p w14:paraId="6AEB4A82" w14:textId="77777777" w:rsidR="00F015CD" w:rsidRPr="00952C1A" w:rsidRDefault="00F015CD" w:rsidP="00C32F23">
      <w:pPr>
        <w:spacing w:line="400" w:lineRule="exact"/>
        <w:rPr>
          <w:sz w:val="20"/>
        </w:rPr>
      </w:pPr>
    </w:p>
    <w:p w14:paraId="5F96570F" w14:textId="77777777" w:rsidR="00F015CD" w:rsidRDefault="00F015CD" w:rsidP="00C32F23">
      <w:pPr>
        <w:spacing w:line="400" w:lineRule="exact"/>
        <w:rPr>
          <w:sz w:val="20"/>
        </w:rPr>
      </w:pPr>
    </w:p>
    <w:p w14:paraId="2596C1C7" w14:textId="77777777" w:rsidR="00372A2D" w:rsidRPr="00952C1A" w:rsidRDefault="00372A2D" w:rsidP="00C32F23">
      <w:pPr>
        <w:spacing w:line="400" w:lineRule="exact"/>
        <w:rPr>
          <w:sz w:val="20"/>
        </w:rPr>
      </w:pPr>
    </w:p>
    <w:p w14:paraId="2394B547" w14:textId="77777777" w:rsidR="00C857FF" w:rsidRDefault="00C857FF" w:rsidP="00856DD8">
      <w:pPr>
        <w:pStyle w:val="1"/>
        <w:spacing w:line="400" w:lineRule="exact"/>
      </w:pPr>
      <w:bookmarkStart w:id="27" w:name="_Toc215492233"/>
      <w:proofErr w:type="spellStart"/>
      <w:r w:rsidRPr="00952C1A">
        <w:rPr>
          <w:rFonts w:hint="eastAsia"/>
        </w:rPr>
        <w:lastRenderedPageBreak/>
        <w:t>Ⅲ．不動産投資法人債務の適格</w:t>
      </w:r>
      <w:r w:rsidR="0056152D" w:rsidRPr="00952C1A">
        <w:rPr>
          <w:rFonts w:hint="eastAsia"/>
        </w:rPr>
        <w:t>性判定</w:t>
      </w:r>
      <w:r w:rsidRPr="00952C1A">
        <w:rPr>
          <w:rFonts w:hint="eastAsia"/>
        </w:rPr>
        <w:t>依頼手続</w:t>
      </w:r>
      <w:bookmarkEnd w:id="27"/>
      <w:proofErr w:type="spellEnd"/>
    </w:p>
    <w:p w14:paraId="1AFB314C" w14:textId="77777777" w:rsidR="002D4381" w:rsidRPr="00DC46AA" w:rsidRDefault="002D4381" w:rsidP="00DC46AA">
      <w:pPr>
        <w:spacing w:beforeLines="50" w:before="180"/>
        <w:ind w:left="480" w:hangingChars="200" w:hanging="480"/>
        <w:rPr>
          <w:sz w:val="24"/>
          <w:szCs w:val="24"/>
          <w:lang w:val="x-none"/>
        </w:rPr>
      </w:pPr>
      <w:r w:rsidRPr="00DC46AA">
        <w:rPr>
          <w:rFonts w:hint="eastAsia"/>
          <w:sz w:val="24"/>
          <w:szCs w:val="24"/>
          <w:lang w:val="x-none"/>
        </w:rPr>
        <w:t xml:space="preserve">――　</w:t>
      </w:r>
      <w:r w:rsidR="001E6694" w:rsidRPr="00DC46AA">
        <w:rPr>
          <w:rFonts w:hint="eastAsia"/>
          <w:sz w:val="24"/>
          <w:szCs w:val="24"/>
          <w:lang w:val="x-none"/>
        </w:rPr>
        <w:t>市場オンラインにより</w:t>
      </w:r>
      <w:r w:rsidR="00400492">
        <w:rPr>
          <w:rFonts w:hint="eastAsia"/>
          <w:sz w:val="24"/>
          <w:szCs w:val="24"/>
          <w:lang w:val="x-none"/>
        </w:rPr>
        <w:t>データ</w:t>
      </w:r>
      <w:r w:rsidR="001E6694" w:rsidRPr="00DC46AA">
        <w:rPr>
          <w:rFonts w:hint="eastAsia"/>
          <w:sz w:val="24"/>
          <w:szCs w:val="24"/>
          <w:lang w:val="x-none"/>
        </w:rPr>
        <w:t>を</w:t>
      </w:r>
      <w:r w:rsidR="00400492">
        <w:rPr>
          <w:rFonts w:hint="eastAsia"/>
          <w:sz w:val="24"/>
          <w:szCs w:val="24"/>
          <w:lang w:val="x-none"/>
        </w:rPr>
        <w:t>送信</w:t>
      </w:r>
      <w:r w:rsidR="001E6694" w:rsidRPr="00DC46AA">
        <w:rPr>
          <w:rFonts w:hint="eastAsia"/>
          <w:sz w:val="24"/>
          <w:szCs w:val="24"/>
          <w:lang w:val="x-none"/>
        </w:rPr>
        <w:t>いただく際には、</w:t>
      </w:r>
      <w:r w:rsidR="00400492">
        <w:rPr>
          <w:rFonts w:hint="eastAsia"/>
          <w:sz w:val="24"/>
          <w:szCs w:val="24"/>
          <w:lang w:val="x-none"/>
        </w:rPr>
        <w:t>データの送信後に、</w:t>
      </w:r>
      <w:r w:rsidR="00B44711">
        <w:rPr>
          <w:rFonts w:hint="eastAsia"/>
          <w:sz w:val="24"/>
          <w:szCs w:val="24"/>
          <w:lang w:val="x-none"/>
        </w:rPr>
        <w:t>日本銀行本店</w:t>
      </w:r>
      <w:r w:rsidR="001E6694" w:rsidRPr="00DC46AA">
        <w:rPr>
          <w:rFonts w:hint="eastAsia"/>
          <w:sz w:val="24"/>
          <w:szCs w:val="24"/>
          <w:lang w:val="x-none"/>
        </w:rPr>
        <w:t>まで</w:t>
      </w:r>
      <w:r w:rsidR="00400492">
        <w:rPr>
          <w:rFonts w:hint="eastAsia"/>
          <w:sz w:val="24"/>
          <w:szCs w:val="24"/>
          <w:lang w:val="x-none"/>
        </w:rPr>
        <w:t>送信した旨を</w:t>
      </w:r>
      <w:r w:rsidR="005D08E1" w:rsidRPr="00DC46AA">
        <w:rPr>
          <w:rFonts w:hint="eastAsia"/>
          <w:sz w:val="24"/>
          <w:szCs w:val="24"/>
          <w:lang w:val="x-none"/>
        </w:rPr>
        <w:t>電話にて</w:t>
      </w:r>
      <w:r w:rsidR="001E6694" w:rsidRPr="00DC46AA">
        <w:rPr>
          <w:rFonts w:hint="eastAsia"/>
          <w:sz w:val="24"/>
          <w:szCs w:val="24"/>
          <w:lang w:val="x-none"/>
        </w:rPr>
        <w:t>お知らせください。</w:t>
      </w:r>
    </w:p>
    <w:p w14:paraId="319EF58B" w14:textId="77777777" w:rsidR="002D4381" w:rsidRPr="00DC46AA" w:rsidRDefault="002D4381" w:rsidP="00DC46AA">
      <w:pPr>
        <w:ind w:left="420" w:hangingChars="200" w:hanging="420"/>
        <w:rPr>
          <w:lang w:val="x-none" w:eastAsia="x-none"/>
        </w:rPr>
      </w:pPr>
    </w:p>
    <w:p w14:paraId="3A3EB388" w14:textId="77777777" w:rsidR="00C857FF" w:rsidRPr="00952C1A" w:rsidRDefault="00B06637" w:rsidP="00C32F23">
      <w:pPr>
        <w:pStyle w:val="2"/>
        <w:spacing w:line="400" w:lineRule="exact"/>
      </w:pPr>
      <w:bookmarkStart w:id="28" w:name="_Toc215492234"/>
      <w:r w:rsidRPr="00952C1A">
        <w:rPr>
          <w:rFonts w:hint="eastAsia"/>
        </w:rPr>
        <w:t>１．</w:t>
      </w:r>
      <w:r w:rsidR="00C857FF" w:rsidRPr="00952C1A">
        <w:rPr>
          <w:rFonts w:hint="eastAsia"/>
        </w:rPr>
        <w:t>適格</w:t>
      </w:r>
      <w:r w:rsidR="0056152D" w:rsidRPr="00952C1A">
        <w:rPr>
          <w:rFonts w:hint="eastAsia"/>
        </w:rPr>
        <w:t>性判定</w:t>
      </w:r>
      <w:r w:rsidR="00C857FF" w:rsidRPr="00952C1A">
        <w:rPr>
          <w:rFonts w:hint="eastAsia"/>
        </w:rPr>
        <w:t>の新規依頼</w:t>
      </w:r>
      <w:bookmarkEnd w:id="28"/>
    </w:p>
    <w:p w14:paraId="127A40AD" w14:textId="77777777" w:rsidR="001C7F07" w:rsidRPr="00952C1A" w:rsidRDefault="00C857FF" w:rsidP="007E233E">
      <w:pPr>
        <w:spacing w:line="400" w:lineRule="exact"/>
        <w:ind w:left="240" w:hangingChars="100" w:hanging="240"/>
        <w:rPr>
          <w:sz w:val="24"/>
          <w:szCs w:val="24"/>
        </w:rPr>
      </w:pPr>
      <w:r w:rsidRPr="00952C1A">
        <w:rPr>
          <w:rFonts w:hint="eastAsia"/>
          <w:sz w:val="24"/>
          <w:szCs w:val="24"/>
        </w:rPr>
        <w:t>○　不動産投資法人債務</w:t>
      </w:r>
      <w:r w:rsidR="008F0464" w:rsidRPr="00952C1A">
        <w:rPr>
          <w:rFonts w:ascii="ＭＳ 明朝" w:hAnsi="ＭＳ 明朝" w:hint="eastAsia"/>
          <w:sz w:val="24"/>
          <w:szCs w:val="24"/>
        </w:rPr>
        <w:t>（不動産投資法人債、</w:t>
      </w:r>
      <w:r w:rsidR="009562F3" w:rsidRPr="00952C1A">
        <w:rPr>
          <w:rFonts w:ascii="ＭＳ 明朝" w:hAnsi="ＭＳ 明朝" w:cs="ＭＳ Ｐゴシック"/>
          <w:kern w:val="0"/>
          <w:sz w:val="24"/>
          <w:szCs w:val="24"/>
        </w:rPr>
        <w:t>手形</w:t>
      </w:r>
      <w:r w:rsidR="009562F3" w:rsidRPr="00952C1A">
        <w:rPr>
          <w:rFonts w:ascii="ＭＳ 明朝" w:hAnsi="ＭＳ 明朝" w:hint="eastAsia"/>
          <w:sz w:val="24"/>
          <w:szCs w:val="24"/>
        </w:rPr>
        <w:t>、CP</w:t>
      </w:r>
      <w:r w:rsidR="009562F3" w:rsidRPr="00952C1A">
        <w:rPr>
          <w:rFonts w:ascii="ＭＳ 明朝" w:hAnsi="ＭＳ 明朝" w:cs="ＭＳ Ｐゴシック" w:hint="eastAsia"/>
          <w:kern w:val="0"/>
          <w:sz w:val="24"/>
          <w:szCs w:val="24"/>
        </w:rPr>
        <w:t>、</w:t>
      </w:r>
      <w:r w:rsidR="008F0464" w:rsidRPr="00952C1A">
        <w:rPr>
          <w:rFonts w:ascii="ＭＳ 明朝" w:hAnsi="ＭＳ 明朝" w:hint="eastAsia"/>
          <w:sz w:val="24"/>
          <w:szCs w:val="24"/>
        </w:rPr>
        <w:t>短期不動産投資法人債、</w:t>
      </w:r>
      <w:r w:rsidR="00244C46" w:rsidRPr="00952C1A">
        <w:rPr>
          <w:rFonts w:ascii="ＭＳ 明朝" w:hAnsi="ＭＳ 明朝" w:hint="eastAsia"/>
          <w:sz w:val="24"/>
          <w:szCs w:val="24"/>
        </w:rPr>
        <w:t>電子記録債権、</w:t>
      </w:r>
      <w:r w:rsidR="009562F3" w:rsidRPr="00952C1A">
        <w:rPr>
          <w:rFonts w:ascii="ＭＳ 明朝" w:hAnsi="ＭＳ 明朝" w:hint="eastAsia"/>
          <w:sz w:val="24"/>
          <w:szCs w:val="24"/>
        </w:rPr>
        <w:t>証書貸付債権）</w:t>
      </w:r>
      <w:r w:rsidRPr="00952C1A">
        <w:rPr>
          <w:rFonts w:hint="eastAsia"/>
          <w:sz w:val="24"/>
          <w:szCs w:val="24"/>
        </w:rPr>
        <w:t>の適格性判定にあたっては、まず</w:t>
      </w:r>
      <w:r w:rsidR="0033164C" w:rsidRPr="00952C1A">
        <w:rPr>
          <w:rFonts w:hint="eastAsia"/>
          <w:sz w:val="24"/>
          <w:szCs w:val="24"/>
        </w:rPr>
        <w:t>当該不動産投資法人の適格性を判定します。</w:t>
      </w:r>
    </w:p>
    <w:p w14:paraId="770FDF45" w14:textId="77777777" w:rsidR="0033164C" w:rsidRPr="00952C1A" w:rsidRDefault="0033164C" w:rsidP="00C32F23">
      <w:pPr>
        <w:spacing w:line="400" w:lineRule="exact"/>
        <w:rPr>
          <w:rFonts w:ascii="ＭＳ 明朝" w:hAnsi="ＭＳ 明朝"/>
          <w:sz w:val="24"/>
          <w:szCs w:val="24"/>
        </w:rPr>
      </w:pPr>
    </w:p>
    <w:p w14:paraId="36F563A3" w14:textId="77777777" w:rsidR="001C7F07" w:rsidRPr="00952C1A" w:rsidRDefault="001C7F07" w:rsidP="00C32F23">
      <w:pPr>
        <w:spacing w:line="400" w:lineRule="exact"/>
        <w:ind w:left="240" w:hangingChars="100" w:hanging="240"/>
        <w:rPr>
          <w:rFonts w:ascii="ＭＳ 明朝" w:hAnsi="ＭＳ 明朝"/>
          <w:sz w:val="24"/>
          <w:szCs w:val="24"/>
        </w:rPr>
      </w:pPr>
      <w:r w:rsidRPr="00952C1A">
        <w:rPr>
          <w:rFonts w:ascii="ＭＳ 明朝" w:hAnsi="ＭＳ 明朝" w:hint="eastAsia"/>
          <w:sz w:val="24"/>
          <w:szCs w:val="24"/>
        </w:rPr>
        <w:t xml:space="preserve">○　</w:t>
      </w:r>
      <w:r w:rsidR="0033164C" w:rsidRPr="00952C1A">
        <w:rPr>
          <w:rFonts w:ascii="ＭＳ 明朝" w:hAnsi="ＭＳ 明朝" w:hint="eastAsia"/>
          <w:sz w:val="24"/>
        </w:rPr>
        <w:t>貴行（庫・社）が新たに</w:t>
      </w:r>
      <w:r w:rsidRPr="00952C1A">
        <w:rPr>
          <w:rFonts w:ascii="ＭＳ 明朝" w:hAnsi="ＭＳ 明朝" w:hint="eastAsia"/>
          <w:sz w:val="24"/>
          <w:szCs w:val="24"/>
        </w:rPr>
        <w:t>不動産投資法人債務の適格性判定を希望</w:t>
      </w:r>
      <w:r w:rsidR="00B63C45" w:rsidRPr="00952C1A">
        <w:rPr>
          <w:rFonts w:ascii="ＭＳ 明朝" w:hAnsi="ＭＳ 明朝" w:hint="eastAsia"/>
          <w:sz w:val="24"/>
          <w:szCs w:val="24"/>
        </w:rPr>
        <w:t>される</w:t>
      </w:r>
      <w:r w:rsidRPr="00952C1A">
        <w:rPr>
          <w:rFonts w:ascii="ＭＳ 明朝" w:hAnsi="ＭＳ 明朝" w:hint="eastAsia"/>
          <w:sz w:val="24"/>
          <w:szCs w:val="24"/>
        </w:rPr>
        <w:t>場合は、当該不動産投資法人について、「適格投資法人の選定依頼書」（</w:t>
      </w:r>
      <w:r w:rsidR="002B45EB" w:rsidRPr="00952C1A">
        <w:rPr>
          <w:rFonts w:ascii="ＭＳ 明朝" w:hAnsi="ＭＳ 明朝" w:hint="eastAsia"/>
          <w:sz w:val="24"/>
          <w:szCs w:val="24"/>
        </w:rPr>
        <w:t>Ⅲ-１号</w:t>
      </w:r>
      <w:r w:rsidRPr="00952C1A">
        <w:rPr>
          <w:rFonts w:ascii="ＭＳ 明朝" w:hAnsi="ＭＳ 明朝" w:hint="eastAsia"/>
          <w:sz w:val="24"/>
          <w:szCs w:val="24"/>
        </w:rPr>
        <w:t>書式）</w:t>
      </w:r>
      <w:r w:rsidR="000055B0" w:rsidRPr="00952C1A">
        <w:rPr>
          <w:rFonts w:ascii="ＭＳ 明朝" w:hAnsi="ＭＳ 明朝" w:hint="eastAsia"/>
          <w:sz w:val="24"/>
          <w:szCs w:val="24"/>
        </w:rPr>
        <w:t>を</w:t>
      </w:r>
      <w:r w:rsidRPr="00952C1A">
        <w:rPr>
          <w:rFonts w:ascii="ＭＳ 明朝" w:hAnsi="ＭＳ 明朝" w:hint="eastAsia"/>
          <w:sz w:val="24"/>
          <w:szCs w:val="24"/>
        </w:rPr>
        <w:t>日本銀行本店にご提出</w:t>
      </w:r>
      <w:r w:rsidR="00037A85" w:rsidRPr="00952C1A">
        <w:rPr>
          <w:rFonts w:ascii="ＭＳ 明朝" w:hAnsi="ＭＳ 明朝" w:hint="eastAsia"/>
          <w:sz w:val="24"/>
          <w:szCs w:val="24"/>
        </w:rPr>
        <w:t>下さい</w:t>
      </w:r>
      <w:r w:rsidRPr="00952C1A">
        <w:rPr>
          <w:rFonts w:ascii="ＭＳ 明朝" w:hAnsi="ＭＳ 明朝" w:hint="eastAsia"/>
          <w:sz w:val="24"/>
          <w:szCs w:val="24"/>
        </w:rPr>
        <w:t>。</w:t>
      </w:r>
    </w:p>
    <w:p w14:paraId="7EFC2A92" w14:textId="77777777" w:rsidR="0033164C" w:rsidRPr="00952C1A" w:rsidRDefault="0033164C" w:rsidP="00C32F23">
      <w:pPr>
        <w:spacing w:line="400" w:lineRule="exact"/>
        <w:ind w:leftChars="113" w:left="717" w:hangingChars="200" w:hanging="480"/>
        <w:rPr>
          <w:rFonts w:ascii="ＭＳ 明朝" w:hAnsi="ＭＳ 明朝"/>
          <w:sz w:val="24"/>
        </w:rPr>
      </w:pPr>
      <w:r w:rsidRPr="00952C1A">
        <w:rPr>
          <w:rFonts w:ascii="ＭＳ 明朝" w:hAnsi="ＭＳ 明朝" w:hint="eastAsia"/>
          <w:sz w:val="24"/>
        </w:rPr>
        <w:t>──　既に他行（庫・社）の依頼に基づき、適格性ありと判定している不動産投資法人について、改めてご依頼を</w:t>
      </w:r>
      <w:r w:rsidR="00CD0720" w:rsidRPr="00952C1A">
        <w:rPr>
          <w:rFonts w:ascii="ＭＳ 明朝" w:hAnsi="ＭＳ 明朝" w:hint="eastAsia"/>
          <w:sz w:val="24"/>
        </w:rPr>
        <w:t>ご</w:t>
      </w:r>
      <w:r w:rsidRPr="00952C1A">
        <w:rPr>
          <w:rFonts w:ascii="ＭＳ 明朝" w:hAnsi="ＭＳ 明朝" w:hint="eastAsia"/>
          <w:sz w:val="24"/>
        </w:rPr>
        <w:t>提出頂く必要はございません。適格性の有無が不明な場合は、担保差入に先立ち、</w:t>
      </w:r>
      <w:r w:rsidR="00C378F2" w:rsidRPr="00952C1A">
        <w:rPr>
          <w:rFonts w:ascii="ＭＳ 明朝" w:hAnsi="ＭＳ 明朝" w:hint="eastAsia"/>
          <w:sz w:val="24"/>
        </w:rPr>
        <w:t>日本銀行</w:t>
      </w:r>
      <w:r w:rsidR="00C378F2">
        <w:rPr>
          <w:rFonts w:ascii="ＭＳ 明朝" w:hAnsi="ＭＳ 明朝" w:hint="eastAsia"/>
          <w:sz w:val="24"/>
        </w:rPr>
        <w:t>に</w:t>
      </w:r>
      <w:r w:rsidR="00C378F2" w:rsidRPr="002E5796">
        <w:rPr>
          <w:rFonts w:ascii="ＭＳ 明朝" w:hAnsi="ＭＳ 明朝" w:hint="eastAsia"/>
          <w:sz w:val="24"/>
        </w:rPr>
        <w:t>「担保等適格確認書」を業務オンラインにより送信することで</w:t>
      </w:r>
      <w:r w:rsidR="009274B8" w:rsidRPr="001978F6">
        <w:rPr>
          <w:rFonts w:ascii="ＭＳ 明朝" w:hAnsi="ＭＳ 明朝" w:hint="eastAsia"/>
          <w:sz w:val="24"/>
        </w:rPr>
        <w:t>確認してください</w:t>
      </w:r>
      <w:r w:rsidRPr="00952C1A">
        <w:rPr>
          <w:rFonts w:ascii="ＭＳ 明朝" w:hAnsi="ＭＳ 明朝" w:hint="eastAsia"/>
          <w:sz w:val="24"/>
        </w:rPr>
        <w:t>。</w:t>
      </w:r>
    </w:p>
    <w:p w14:paraId="2AFA1262" w14:textId="77777777" w:rsidR="00E946C0" w:rsidRPr="00952C1A" w:rsidRDefault="00E946C0" w:rsidP="00C32F23">
      <w:pPr>
        <w:spacing w:line="400" w:lineRule="exact"/>
        <w:ind w:leftChars="113" w:left="717" w:hangingChars="200" w:hanging="480"/>
        <w:rPr>
          <w:rFonts w:ascii="ＭＳ 明朝" w:hAnsi="ＭＳ 明朝"/>
          <w:sz w:val="24"/>
        </w:rPr>
      </w:pPr>
      <w:r w:rsidRPr="00952C1A">
        <w:rPr>
          <w:rFonts w:ascii="ＭＳ 明朝" w:hAnsi="ＭＳ 明朝" w:hint="eastAsia"/>
          <w:sz w:val="24"/>
        </w:rPr>
        <w:t>――　適格投資法人の選定依頼をする際には、少なくとも直近1年間の決算（上場した場合には上場を含む1年間の決算）をご提出頂く必要があります。</w:t>
      </w:r>
    </w:p>
    <w:p w14:paraId="56A01071" w14:textId="77777777" w:rsidR="00FE551C" w:rsidRPr="00952C1A" w:rsidRDefault="00FE551C" w:rsidP="00FE551C">
      <w:pPr>
        <w:tabs>
          <w:tab w:val="left" w:pos="426"/>
        </w:tabs>
        <w:spacing w:line="400" w:lineRule="exact"/>
        <w:ind w:left="708" w:hangingChars="295" w:hanging="708"/>
        <w:rPr>
          <w:rFonts w:ascii="ＭＳ 明朝" w:hAnsi="ＭＳ 明朝"/>
          <w:sz w:val="24"/>
          <w:szCs w:val="24"/>
        </w:rPr>
      </w:pPr>
      <w:r w:rsidRPr="00952C1A">
        <w:rPr>
          <w:rFonts w:ascii="ＭＳ 明朝" w:hAnsi="ＭＳ 明朝" w:hint="eastAsia"/>
          <w:sz w:val="24"/>
          <w:szCs w:val="24"/>
        </w:rPr>
        <w:t xml:space="preserve">　</w:t>
      </w:r>
      <w:r w:rsidRPr="00952C1A">
        <w:rPr>
          <w:rFonts w:ascii="ＭＳ 明朝" w:hAnsi="ＭＳ 明朝" w:hint="eastAsia"/>
          <w:sz w:val="24"/>
        </w:rPr>
        <w:t>――　「</w:t>
      </w:r>
      <w:r w:rsidRPr="00952C1A">
        <w:rPr>
          <w:rFonts w:ascii="ＭＳ 明朝" w:hAnsi="ＭＳ 明朝" w:hint="eastAsia"/>
          <w:sz w:val="24"/>
          <w:szCs w:val="24"/>
        </w:rPr>
        <w:t>適格投資法人の選定依頼書</w:t>
      </w:r>
      <w:r w:rsidRPr="00952C1A">
        <w:rPr>
          <w:rFonts w:ascii="ＭＳ 明朝" w:hAnsi="ＭＳ 明朝" w:hint="eastAsia"/>
          <w:sz w:val="24"/>
        </w:rPr>
        <w:t>」につきましては、日本銀行の審査に必要な情報をご提供頂く観点から、原則として</w:t>
      </w:r>
      <w:r w:rsidR="000D4999" w:rsidRPr="00952C1A">
        <w:rPr>
          <w:rFonts w:ascii="ＭＳ 明朝" w:hAnsi="ＭＳ 明朝" w:hint="eastAsia"/>
          <w:sz w:val="24"/>
        </w:rPr>
        <w:t>当該投資法人の主要取引行</w:t>
      </w:r>
      <w:r w:rsidR="0015197A" w:rsidRPr="00952C1A">
        <w:rPr>
          <w:rFonts w:ascii="ＭＳ 明朝" w:hAnsi="ＭＳ 明朝" w:hint="eastAsia"/>
          <w:sz w:val="24"/>
        </w:rPr>
        <w:t>（</w:t>
      </w:r>
      <w:r w:rsidR="000D4999" w:rsidRPr="00952C1A">
        <w:rPr>
          <w:rFonts w:ascii="ＭＳ 明朝" w:hAnsi="ＭＳ 明朝" w:hint="eastAsia"/>
          <w:sz w:val="24"/>
        </w:rPr>
        <w:t>庫</w:t>
      </w:r>
      <w:r w:rsidR="0015197A" w:rsidRPr="00952C1A">
        <w:rPr>
          <w:rFonts w:ascii="ＭＳ 明朝" w:hAnsi="ＭＳ 明朝" w:hint="eastAsia"/>
          <w:sz w:val="24"/>
        </w:rPr>
        <w:t>）</w:t>
      </w:r>
      <w:r w:rsidRPr="00952C1A">
        <w:rPr>
          <w:rFonts w:ascii="ＭＳ 明朝" w:hAnsi="ＭＳ 明朝" w:hint="eastAsia"/>
          <w:sz w:val="24"/>
        </w:rPr>
        <w:t>、主幹事証券会社からご提出頂くこととします。</w:t>
      </w:r>
    </w:p>
    <w:p w14:paraId="55A3ACE5" w14:textId="77777777" w:rsidR="0033164C" w:rsidRPr="00952C1A" w:rsidRDefault="0033164C" w:rsidP="00C32F23">
      <w:pPr>
        <w:tabs>
          <w:tab w:val="left" w:pos="426"/>
        </w:tabs>
        <w:spacing w:line="400" w:lineRule="exact"/>
        <w:ind w:left="240" w:hangingChars="100" w:hanging="240"/>
        <w:rPr>
          <w:rFonts w:ascii="ＭＳ 明朝" w:hAnsi="ＭＳ 明朝"/>
          <w:sz w:val="24"/>
          <w:szCs w:val="24"/>
        </w:rPr>
      </w:pPr>
    </w:p>
    <w:p w14:paraId="032CB1F9" w14:textId="77777777" w:rsidR="0033164C" w:rsidRPr="00952C1A" w:rsidRDefault="0033164C" w:rsidP="00C32F23">
      <w:pPr>
        <w:tabs>
          <w:tab w:val="left" w:pos="426"/>
        </w:tabs>
        <w:spacing w:line="400" w:lineRule="exact"/>
        <w:ind w:left="240" w:hangingChars="100" w:hanging="240"/>
        <w:rPr>
          <w:rFonts w:ascii="ＭＳ 明朝" w:hAnsi="ＭＳ 明朝"/>
          <w:sz w:val="24"/>
        </w:rPr>
      </w:pPr>
      <w:r w:rsidRPr="00952C1A">
        <w:rPr>
          <w:rFonts w:ascii="ＭＳ 明朝" w:hAnsi="ＭＳ 明朝" w:hint="eastAsia"/>
          <w:sz w:val="24"/>
          <w:szCs w:val="24"/>
        </w:rPr>
        <w:t>○　適格性</w:t>
      </w:r>
      <w:r w:rsidRPr="00952C1A">
        <w:rPr>
          <w:rFonts w:ascii="ＭＳ 明朝" w:hAnsi="ＭＳ 明朝" w:hint="eastAsia"/>
          <w:sz w:val="24"/>
        </w:rPr>
        <w:t>判定の結果</w:t>
      </w:r>
      <w:r w:rsidR="00DB36D5">
        <w:rPr>
          <w:rFonts w:ascii="ＭＳ 明朝" w:hAnsi="ＭＳ 明朝" w:hint="eastAsia"/>
          <w:sz w:val="24"/>
        </w:rPr>
        <w:t>を</w:t>
      </w:r>
      <w:r w:rsidRPr="00952C1A">
        <w:rPr>
          <w:rFonts w:ascii="ＭＳ 明朝" w:hAnsi="ＭＳ 明朝" w:hint="eastAsia"/>
          <w:sz w:val="24"/>
        </w:rPr>
        <w:t>日本銀行本店からご連絡します。また、適格と判断したときは利用開始日を併せてご連絡します。</w:t>
      </w:r>
    </w:p>
    <w:p w14:paraId="64B45CB2" w14:textId="77777777" w:rsidR="0033164C" w:rsidRDefault="0033164C" w:rsidP="00CF67A0">
      <w:pPr>
        <w:spacing w:line="400" w:lineRule="exact"/>
        <w:rPr>
          <w:rFonts w:ascii="Mincho" w:eastAsia="Mincho"/>
          <w:sz w:val="22"/>
          <w:szCs w:val="22"/>
        </w:rPr>
      </w:pPr>
    </w:p>
    <w:p w14:paraId="7654FE31" w14:textId="77777777" w:rsidR="00CF67A0" w:rsidRPr="00952C1A" w:rsidRDefault="00CF67A0" w:rsidP="00CF67A0">
      <w:pPr>
        <w:spacing w:line="400" w:lineRule="exact"/>
        <w:rPr>
          <w:rFonts w:ascii="Mincho" w:eastAsia="Mincho"/>
          <w:sz w:val="22"/>
          <w:szCs w:val="22"/>
        </w:rPr>
      </w:pPr>
    </w:p>
    <w:p w14:paraId="35A8935D" w14:textId="77777777" w:rsidR="004F00E2" w:rsidRPr="00952C1A" w:rsidRDefault="004F00E2" w:rsidP="00C32F23">
      <w:pPr>
        <w:pStyle w:val="2"/>
        <w:spacing w:line="400" w:lineRule="exact"/>
      </w:pPr>
      <w:bookmarkStart w:id="29" w:name="_Toc215492235"/>
      <w:r w:rsidRPr="00952C1A">
        <w:rPr>
          <w:rFonts w:hint="eastAsia"/>
        </w:rPr>
        <w:t>２．適格</w:t>
      </w:r>
      <w:r w:rsidR="0056152D" w:rsidRPr="00952C1A">
        <w:rPr>
          <w:rFonts w:hint="eastAsia"/>
        </w:rPr>
        <w:t>性判定</w:t>
      </w:r>
      <w:r w:rsidRPr="00952C1A">
        <w:rPr>
          <w:rFonts w:hint="eastAsia"/>
        </w:rPr>
        <w:t>の継続</w:t>
      </w:r>
      <w:bookmarkEnd w:id="29"/>
    </w:p>
    <w:p w14:paraId="1F2A307A" w14:textId="77777777" w:rsidR="00331CB5" w:rsidRPr="00952C1A" w:rsidRDefault="00331CB5" w:rsidP="00C32F23">
      <w:pPr>
        <w:spacing w:line="400" w:lineRule="exact"/>
        <w:ind w:left="240" w:hangingChars="100" w:hanging="240"/>
        <w:rPr>
          <w:sz w:val="24"/>
          <w:szCs w:val="24"/>
        </w:rPr>
      </w:pPr>
      <w:r w:rsidRPr="00952C1A">
        <w:rPr>
          <w:rFonts w:hint="eastAsia"/>
          <w:sz w:val="24"/>
          <w:szCs w:val="24"/>
        </w:rPr>
        <w:t>○</w:t>
      </w:r>
      <w:r w:rsidRPr="00952C1A">
        <w:rPr>
          <w:rFonts w:hint="eastAsia"/>
          <w:sz w:val="24"/>
          <w:szCs w:val="24"/>
        </w:rPr>
        <w:t xml:space="preserve">  </w:t>
      </w:r>
      <w:r w:rsidRPr="00952C1A">
        <w:rPr>
          <w:rFonts w:hint="eastAsia"/>
          <w:sz w:val="24"/>
          <w:szCs w:val="24"/>
        </w:rPr>
        <w:t>日本銀行では、原則として年１回、</w:t>
      </w:r>
      <w:r w:rsidRPr="00952C1A">
        <w:rPr>
          <w:rFonts w:ascii="ＭＳ 明朝" w:hint="eastAsia"/>
          <w:sz w:val="24"/>
          <w:szCs w:val="24"/>
        </w:rPr>
        <w:t>適格と判断した不動産投資法人</w:t>
      </w:r>
      <w:r w:rsidRPr="00952C1A">
        <w:rPr>
          <w:rFonts w:hint="eastAsia"/>
          <w:sz w:val="24"/>
          <w:szCs w:val="24"/>
        </w:rPr>
        <w:t>にかかる適格性判定の更新作業を行います。</w:t>
      </w:r>
    </w:p>
    <w:p w14:paraId="30927C0F" w14:textId="77777777" w:rsidR="00331CB5" w:rsidRPr="00952C1A" w:rsidRDefault="00331CB5" w:rsidP="00C32F23">
      <w:pPr>
        <w:spacing w:line="400" w:lineRule="exact"/>
        <w:ind w:leftChars="114" w:left="239"/>
        <w:rPr>
          <w:sz w:val="24"/>
          <w:szCs w:val="24"/>
        </w:rPr>
      </w:pPr>
      <w:r w:rsidRPr="00952C1A">
        <w:rPr>
          <w:rFonts w:hint="eastAsia"/>
          <w:sz w:val="24"/>
          <w:szCs w:val="24"/>
        </w:rPr>
        <w:t xml:space="preserve">  </w:t>
      </w:r>
      <w:r w:rsidRPr="00952C1A">
        <w:rPr>
          <w:rFonts w:hint="eastAsia"/>
          <w:sz w:val="24"/>
          <w:szCs w:val="24"/>
        </w:rPr>
        <w:t>更新作業</w:t>
      </w:r>
      <w:r w:rsidR="00876931">
        <w:rPr>
          <w:rFonts w:hint="eastAsia"/>
          <w:sz w:val="24"/>
          <w:szCs w:val="24"/>
        </w:rPr>
        <w:t>にあたって</w:t>
      </w:r>
      <w:r w:rsidRPr="00952C1A">
        <w:rPr>
          <w:rFonts w:hint="eastAsia"/>
          <w:sz w:val="24"/>
          <w:szCs w:val="24"/>
        </w:rPr>
        <w:t>は、日本銀行本店から毎年４月、当該年度に更新対象となる不動産投資法人</w:t>
      </w:r>
      <w:r w:rsidR="009140CC">
        <w:rPr>
          <w:rFonts w:hint="eastAsia"/>
          <w:sz w:val="24"/>
          <w:szCs w:val="24"/>
        </w:rPr>
        <w:t>についての</w:t>
      </w:r>
      <w:r w:rsidR="00067180" w:rsidRPr="00952C1A">
        <w:rPr>
          <w:rFonts w:hint="eastAsia"/>
          <w:sz w:val="24"/>
          <w:szCs w:val="24"/>
        </w:rPr>
        <w:t>貴行（庫・社）の</w:t>
      </w:r>
      <w:r w:rsidR="009140CC">
        <w:rPr>
          <w:rFonts w:hint="eastAsia"/>
          <w:sz w:val="24"/>
          <w:szCs w:val="24"/>
        </w:rPr>
        <w:t>意思確認を行い</w:t>
      </w:r>
      <w:r w:rsidRPr="00952C1A">
        <w:rPr>
          <w:rFonts w:hint="eastAsia"/>
          <w:sz w:val="24"/>
          <w:szCs w:val="24"/>
        </w:rPr>
        <w:t>ます。</w:t>
      </w:r>
      <w:r w:rsidR="009140CC">
        <w:rPr>
          <w:rFonts w:hint="eastAsia"/>
          <w:sz w:val="24"/>
          <w:szCs w:val="24"/>
        </w:rPr>
        <w:t>継続を希望しない先については</w:t>
      </w:r>
      <w:r w:rsidRPr="00952C1A">
        <w:rPr>
          <w:rFonts w:ascii="ＭＳ 明朝" w:hAnsi="ＭＳ 明朝" w:hint="eastAsia"/>
          <w:sz w:val="24"/>
          <w:szCs w:val="24"/>
        </w:rPr>
        <w:t>「</w:t>
      </w:r>
      <w:r w:rsidR="002136E0">
        <w:rPr>
          <w:rFonts w:ascii="ＭＳ 明朝" w:hAnsi="ＭＳ 明朝" w:hint="eastAsia"/>
          <w:sz w:val="24"/>
          <w:szCs w:val="24"/>
        </w:rPr>
        <w:t>適格</w:t>
      </w:r>
      <w:r w:rsidRPr="00952C1A">
        <w:rPr>
          <w:rFonts w:ascii="ＭＳ 明朝" w:hAnsi="ＭＳ 明朝" w:hint="eastAsia"/>
          <w:sz w:val="24"/>
          <w:szCs w:val="24"/>
        </w:rPr>
        <w:t>投資法人の選定</w:t>
      </w:r>
      <w:r w:rsidR="00A70FCC">
        <w:rPr>
          <w:rFonts w:ascii="ＭＳ 明朝" w:hAnsi="ＭＳ 明朝" w:hint="eastAsia"/>
          <w:sz w:val="24"/>
          <w:szCs w:val="24"/>
        </w:rPr>
        <w:t>の</w:t>
      </w:r>
      <w:r w:rsidR="009140CC">
        <w:rPr>
          <w:rFonts w:ascii="ＭＳ 明朝" w:hAnsi="ＭＳ 明朝" w:hint="eastAsia"/>
          <w:sz w:val="24"/>
          <w:szCs w:val="24"/>
        </w:rPr>
        <w:t>取下げ</w:t>
      </w:r>
      <w:r w:rsidRPr="00952C1A">
        <w:rPr>
          <w:rFonts w:ascii="ＭＳ 明朝" w:hAnsi="ＭＳ 明朝" w:hint="eastAsia"/>
          <w:sz w:val="24"/>
          <w:szCs w:val="24"/>
        </w:rPr>
        <w:t>書」（</w:t>
      </w:r>
      <w:r w:rsidR="002B45EB" w:rsidRPr="00952C1A">
        <w:rPr>
          <w:rFonts w:ascii="ＭＳ 明朝" w:hAnsi="ＭＳ 明朝" w:hint="eastAsia"/>
          <w:sz w:val="24"/>
          <w:szCs w:val="24"/>
        </w:rPr>
        <w:t>Ⅲ-２号</w:t>
      </w:r>
      <w:r w:rsidRPr="00952C1A">
        <w:rPr>
          <w:rFonts w:ascii="ＭＳ 明朝" w:hAnsi="ＭＳ 明朝" w:hint="eastAsia"/>
          <w:sz w:val="24"/>
          <w:szCs w:val="24"/>
        </w:rPr>
        <w:t>書式）</w:t>
      </w:r>
      <w:r w:rsidR="00A30BC9">
        <w:rPr>
          <w:rFonts w:hint="eastAsia"/>
          <w:sz w:val="24"/>
          <w:szCs w:val="24"/>
        </w:rPr>
        <w:t>を</w:t>
      </w:r>
      <w:r w:rsidRPr="00952C1A">
        <w:rPr>
          <w:rFonts w:hint="eastAsia"/>
          <w:sz w:val="24"/>
          <w:szCs w:val="24"/>
        </w:rPr>
        <w:t>５月中に</w:t>
      </w:r>
      <w:r w:rsidR="009D6711" w:rsidRPr="00952C1A">
        <w:rPr>
          <w:rFonts w:hint="eastAsia"/>
          <w:sz w:val="24"/>
          <w:szCs w:val="24"/>
        </w:rPr>
        <w:t>ご提出</w:t>
      </w:r>
      <w:r w:rsidRPr="00952C1A">
        <w:rPr>
          <w:rFonts w:hint="eastAsia"/>
          <w:sz w:val="24"/>
          <w:szCs w:val="24"/>
        </w:rPr>
        <w:t>下さい。</w:t>
      </w:r>
    </w:p>
    <w:p w14:paraId="7EAE06B7" w14:textId="77777777" w:rsidR="00331CB5" w:rsidRPr="00952C1A" w:rsidRDefault="00331CB5" w:rsidP="00C32F23">
      <w:pPr>
        <w:spacing w:line="400" w:lineRule="exact"/>
        <w:rPr>
          <w:rFonts w:ascii="ＭＳ 明朝" w:hAnsi="ＭＳ 明朝"/>
          <w:sz w:val="24"/>
          <w:szCs w:val="24"/>
        </w:rPr>
      </w:pPr>
    </w:p>
    <w:p w14:paraId="75448E51" w14:textId="77777777" w:rsidR="007E233E" w:rsidRPr="00952C1A" w:rsidRDefault="004F00E2" w:rsidP="009562F3">
      <w:pPr>
        <w:spacing w:line="400" w:lineRule="exact"/>
        <w:ind w:left="240" w:hangingChars="100" w:hanging="240"/>
        <w:rPr>
          <w:rFonts w:ascii="ＭＳ 明朝" w:hAnsi="ＭＳ 明朝"/>
          <w:sz w:val="24"/>
          <w:szCs w:val="24"/>
        </w:rPr>
      </w:pPr>
      <w:r w:rsidRPr="00952C1A">
        <w:rPr>
          <w:rFonts w:ascii="ＭＳ 明朝" w:hAnsi="ＭＳ 明朝" w:hint="eastAsia"/>
          <w:sz w:val="24"/>
          <w:szCs w:val="24"/>
        </w:rPr>
        <w:lastRenderedPageBreak/>
        <w:t>○　なお、</w:t>
      </w:r>
      <w:r w:rsidR="00A03C52" w:rsidRPr="00952C1A">
        <w:rPr>
          <w:rFonts w:ascii="ＭＳ 明朝" w:hAnsi="ＭＳ 明朝" w:hint="eastAsia"/>
          <w:sz w:val="24"/>
          <w:szCs w:val="24"/>
        </w:rPr>
        <w:t>不動産投資法人およびその債務の適格性を認定した後、外部環境の変化等を踏まえ、適格性判定を継続することが不適当と日本銀行が判断した場合は、当該判定を抹消し、担保払出等の措置を講じます。また、適格性判定を抹消しない場合でも、一部</w:t>
      </w:r>
      <w:r w:rsidR="00E946C0" w:rsidRPr="00952C1A">
        <w:rPr>
          <w:rFonts w:ascii="ＭＳ 明朝" w:hAnsi="ＭＳ 明朝" w:hint="eastAsia"/>
          <w:sz w:val="24"/>
          <w:szCs w:val="24"/>
        </w:rPr>
        <w:t>または全部</w:t>
      </w:r>
      <w:r w:rsidR="00A03C52" w:rsidRPr="00952C1A">
        <w:rPr>
          <w:rFonts w:ascii="ＭＳ 明朝" w:hAnsi="ＭＳ 明朝" w:hint="eastAsia"/>
          <w:sz w:val="24"/>
          <w:szCs w:val="24"/>
        </w:rPr>
        <w:t>の担保受入停止等の措置を講じることもあります。</w:t>
      </w:r>
    </w:p>
    <w:p w14:paraId="6214B2BC" w14:textId="77777777" w:rsidR="004F00E2" w:rsidRPr="00952C1A" w:rsidRDefault="004F00E2" w:rsidP="00220D7B">
      <w:pPr>
        <w:spacing w:line="400" w:lineRule="exact"/>
        <w:ind w:leftChars="113" w:left="717" w:hangingChars="200" w:hanging="480"/>
        <w:rPr>
          <w:rFonts w:ascii="ＭＳ 明朝" w:hAnsi="ＭＳ 明朝"/>
          <w:sz w:val="24"/>
          <w:szCs w:val="24"/>
        </w:rPr>
      </w:pPr>
      <w:r w:rsidRPr="00952C1A">
        <w:rPr>
          <w:rFonts w:ascii="ＭＳ 明朝" w:hAnsi="ＭＳ 明朝" w:hint="eastAsia"/>
          <w:sz w:val="24"/>
          <w:szCs w:val="24"/>
        </w:rPr>
        <w:t>──　適格性判定の依頼書を提出している不動産投資法人について、信用力に大きな影響を及ぼす事情が生じた場合は、その旨を速やかに</w:t>
      </w:r>
      <w:r w:rsidR="00B468D7" w:rsidRPr="00952C1A">
        <w:rPr>
          <w:rFonts w:ascii="ＭＳ 明朝" w:hAnsi="ＭＳ 明朝" w:hint="eastAsia"/>
          <w:sz w:val="24"/>
        </w:rPr>
        <w:t>日本銀行本店</w:t>
      </w:r>
      <w:r w:rsidRPr="00952C1A">
        <w:rPr>
          <w:rFonts w:ascii="ＭＳ 明朝" w:hAnsi="ＭＳ 明朝" w:hint="eastAsia"/>
          <w:sz w:val="24"/>
          <w:szCs w:val="24"/>
        </w:rPr>
        <w:t>までご連絡願います。</w:t>
      </w:r>
    </w:p>
    <w:p w14:paraId="4F19B322" w14:textId="77777777" w:rsidR="004F00E2" w:rsidRPr="00952C1A" w:rsidRDefault="004F00E2" w:rsidP="00C32F23">
      <w:pPr>
        <w:spacing w:line="400" w:lineRule="exact"/>
        <w:ind w:leftChars="328" w:left="689" w:firstLineChars="100" w:firstLine="240"/>
        <w:rPr>
          <w:rFonts w:ascii="ＭＳ 明朝" w:hAnsi="ＭＳ 明朝"/>
          <w:sz w:val="24"/>
          <w:szCs w:val="24"/>
        </w:rPr>
      </w:pPr>
      <w:r w:rsidRPr="00952C1A">
        <w:rPr>
          <w:rFonts w:ascii="ＭＳ 明朝" w:hAnsi="ＭＳ 明朝" w:hint="eastAsia"/>
          <w:sz w:val="24"/>
          <w:szCs w:val="24"/>
        </w:rPr>
        <w:t>また、日本銀行では、依頼書を受領した不動産投資法人の財務状況、保有資産の内容、資金調達構造や金融機関との関係、スポンサー企業の信用力等について、適格性判定の際に評価を行い、その後も継続的にモニタリングを行います。その過程で、依頼書を提出した取引先に対して、随時ヒアリングの実施や資料提供をお願いすることもありますので、ご協力をお願いします。</w:t>
      </w:r>
    </w:p>
    <w:p w14:paraId="27F9FB37" w14:textId="77777777" w:rsidR="004F00E2" w:rsidRDefault="004F00E2" w:rsidP="00C32F23">
      <w:pPr>
        <w:spacing w:line="400" w:lineRule="exact"/>
        <w:rPr>
          <w:rFonts w:ascii="ＭＳ 明朝" w:hAnsi="ＭＳ 明朝"/>
          <w:sz w:val="24"/>
          <w:szCs w:val="24"/>
        </w:rPr>
      </w:pPr>
    </w:p>
    <w:p w14:paraId="3C273AFB" w14:textId="77777777" w:rsidR="00CF67A0" w:rsidRPr="00952C1A" w:rsidRDefault="00CF67A0" w:rsidP="00C32F23">
      <w:pPr>
        <w:spacing w:line="400" w:lineRule="exact"/>
        <w:rPr>
          <w:rFonts w:ascii="ＭＳ 明朝" w:hAnsi="ＭＳ 明朝"/>
          <w:sz w:val="24"/>
          <w:szCs w:val="24"/>
        </w:rPr>
      </w:pPr>
    </w:p>
    <w:p w14:paraId="480E8C65" w14:textId="77777777" w:rsidR="004F00E2" w:rsidRPr="00952C1A" w:rsidRDefault="004F00E2" w:rsidP="00C32F23">
      <w:pPr>
        <w:pStyle w:val="2"/>
        <w:spacing w:line="400" w:lineRule="exact"/>
      </w:pPr>
      <w:bookmarkStart w:id="30" w:name="_Toc215492236"/>
      <w:r w:rsidRPr="00952C1A">
        <w:rPr>
          <w:rFonts w:hint="eastAsia"/>
        </w:rPr>
        <w:t>３．適格</w:t>
      </w:r>
      <w:r w:rsidR="0056152D" w:rsidRPr="00952C1A">
        <w:rPr>
          <w:rFonts w:hint="eastAsia"/>
        </w:rPr>
        <w:t>性判定</w:t>
      </w:r>
      <w:r w:rsidRPr="00952C1A">
        <w:rPr>
          <w:rFonts w:hint="eastAsia"/>
        </w:rPr>
        <w:t>の取下げ依頼</w:t>
      </w:r>
      <w:bookmarkEnd w:id="30"/>
    </w:p>
    <w:p w14:paraId="712CD707" w14:textId="77777777" w:rsidR="00A03C52" w:rsidRPr="00952C1A" w:rsidRDefault="004F00E2" w:rsidP="00C32F23">
      <w:pPr>
        <w:spacing w:line="400" w:lineRule="exact"/>
        <w:ind w:left="240" w:hangingChars="100" w:hanging="240"/>
        <w:rPr>
          <w:rFonts w:ascii="Arial" w:eastAsia="ＭＳ ゴシック" w:hAnsi="Arial"/>
          <w:sz w:val="24"/>
          <w:szCs w:val="24"/>
        </w:rPr>
      </w:pPr>
      <w:r w:rsidRPr="00952C1A">
        <w:rPr>
          <w:rFonts w:hint="eastAsia"/>
          <w:sz w:val="24"/>
          <w:szCs w:val="24"/>
        </w:rPr>
        <w:t>○</w:t>
      </w:r>
      <w:r w:rsidRPr="00952C1A">
        <w:rPr>
          <w:rFonts w:hint="eastAsia"/>
          <w:sz w:val="24"/>
          <w:szCs w:val="24"/>
        </w:rPr>
        <w:t xml:space="preserve">  </w:t>
      </w:r>
      <w:r w:rsidRPr="00952C1A">
        <w:rPr>
          <w:rFonts w:hint="eastAsia"/>
          <w:sz w:val="24"/>
          <w:szCs w:val="24"/>
        </w:rPr>
        <w:t>不動産</w:t>
      </w:r>
      <w:r w:rsidR="004434B7">
        <w:rPr>
          <w:rFonts w:hint="eastAsia"/>
          <w:sz w:val="24"/>
          <w:szCs w:val="24"/>
        </w:rPr>
        <w:t>投資</w:t>
      </w:r>
      <w:r w:rsidRPr="00952C1A">
        <w:rPr>
          <w:rFonts w:hint="eastAsia"/>
          <w:sz w:val="24"/>
          <w:szCs w:val="24"/>
        </w:rPr>
        <w:t>法人債務の</w:t>
      </w:r>
      <w:r w:rsidR="008516A5" w:rsidRPr="00952C1A">
        <w:rPr>
          <w:rFonts w:hint="eastAsia"/>
          <w:sz w:val="24"/>
          <w:szCs w:val="24"/>
        </w:rPr>
        <w:t>適格性判定の取下げを希望される場合は、</w:t>
      </w:r>
      <w:r w:rsidRPr="00952C1A">
        <w:rPr>
          <w:rFonts w:hint="eastAsia"/>
          <w:sz w:val="24"/>
          <w:szCs w:val="24"/>
        </w:rPr>
        <w:t>「</w:t>
      </w:r>
      <w:r w:rsidR="002136E0">
        <w:rPr>
          <w:rFonts w:hint="eastAsia"/>
          <w:sz w:val="24"/>
          <w:szCs w:val="24"/>
        </w:rPr>
        <w:t>適格</w:t>
      </w:r>
      <w:r w:rsidRPr="00952C1A">
        <w:rPr>
          <w:rFonts w:hint="eastAsia"/>
          <w:sz w:val="24"/>
          <w:szCs w:val="24"/>
        </w:rPr>
        <w:t>投資法人の選定</w:t>
      </w:r>
      <w:r w:rsidR="00A70FCC">
        <w:rPr>
          <w:rFonts w:hint="eastAsia"/>
          <w:sz w:val="24"/>
          <w:szCs w:val="24"/>
        </w:rPr>
        <w:t>の</w:t>
      </w:r>
      <w:r w:rsidR="003027FC">
        <w:rPr>
          <w:rFonts w:hint="eastAsia"/>
          <w:sz w:val="24"/>
          <w:szCs w:val="24"/>
        </w:rPr>
        <w:t>取下げ</w:t>
      </w:r>
      <w:r w:rsidRPr="00952C1A">
        <w:rPr>
          <w:rFonts w:hint="eastAsia"/>
          <w:sz w:val="24"/>
          <w:szCs w:val="24"/>
        </w:rPr>
        <w:t>書」（</w:t>
      </w:r>
      <w:r w:rsidR="002B45EB" w:rsidRPr="00952C1A">
        <w:rPr>
          <w:rFonts w:hint="eastAsia"/>
          <w:sz w:val="24"/>
          <w:szCs w:val="24"/>
        </w:rPr>
        <w:t>Ⅲ</w:t>
      </w:r>
      <w:r w:rsidR="00877086" w:rsidRPr="00952C1A">
        <w:rPr>
          <w:rFonts w:ascii="ＭＳ 明朝" w:hAnsi="ＭＳ 明朝" w:hint="eastAsia"/>
          <w:sz w:val="24"/>
          <w:szCs w:val="24"/>
        </w:rPr>
        <w:t>-</w:t>
      </w:r>
      <w:r w:rsidR="002B45EB" w:rsidRPr="00952C1A">
        <w:rPr>
          <w:rFonts w:hint="eastAsia"/>
          <w:sz w:val="24"/>
          <w:szCs w:val="24"/>
        </w:rPr>
        <w:t>２号</w:t>
      </w:r>
      <w:r w:rsidRPr="00952C1A">
        <w:rPr>
          <w:rFonts w:hint="eastAsia"/>
          <w:sz w:val="24"/>
          <w:szCs w:val="24"/>
        </w:rPr>
        <w:t>書式）</w:t>
      </w:r>
      <w:r w:rsidR="003027FC">
        <w:rPr>
          <w:rFonts w:hint="eastAsia"/>
          <w:sz w:val="24"/>
          <w:szCs w:val="24"/>
        </w:rPr>
        <w:t>を</w:t>
      </w:r>
      <w:r w:rsidR="009D6711" w:rsidRPr="00952C1A">
        <w:rPr>
          <w:rFonts w:ascii="ＭＳ 明朝" w:hint="eastAsia"/>
          <w:sz w:val="24"/>
        </w:rPr>
        <w:t>ご提出</w:t>
      </w:r>
      <w:r w:rsidR="008516A5" w:rsidRPr="00952C1A">
        <w:rPr>
          <w:rFonts w:ascii="ＭＳ 明朝" w:hint="eastAsia"/>
          <w:sz w:val="24"/>
        </w:rPr>
        <w:t>下さい。</w:t>
      </w:r>
    </w:p>
    <w:p w14:paraId="60422DAA" w14:textId="77777777" w:rsidR="008516A5" w:rsidRDefault="008516A5" w:rsidP="00C32F23">
      <w:pPr>
        <w:spacing w:line="400" w:lineRule="exact"/>
        <w:ind w:leftChars="97" w:left="426" w:hangingChars="92" w:hanging="222"/>
        <w:rPr>
          <w:rFonts w:ascii="ＭＳ 明朝" w:hAnsi="ＭＳ 明朝"/>
          <w:b/>
          <w:sz w:val="24"/>
          <w:szCs w:val="24"/>
        </w:rPr>
      </w:pPr>
    </w:p>
    <w:p w14:paraId="65DEB1FD" w14:textId="77777777" w:rsidR="00CF67A0" w:rsidRPr="00952C1A" w:rsidRDefault="00CF67A0" w:rsidP="00C32F23">
      <w:pPr>
        <w:spacing w:line="400" w:lineRule="exact"/>
        <w:ind w:leftChars="97" w:left="426" w:hangingChars="92" w:hanging="222"/>
        <w:rPr>
          <w:rFonts w:ascii="ＭＳ 明朝" w:hAnsi="ＭＳ 明朝"/>
          <w:b/>
          <w:sz w:val="24"/>
          <w:szCs w:val="24"/>
        </w:rPr>
      </w:pPr>
    </w:p>
    <w:p w14:paraId="2B5F31F2" w14:textId="77777777" w:rsidR="008516A5" w:rsidRPr="00952C1A" w:rsidRDefault="004F00E2" w:rsidP="00C32F23">
      <w:pPr>
        <w:pStyle w:val="2"/>
        <w:spacing w:line="400" w:lineRule="exact"/>
      </w:pPr>
      <w:bookmarkStart w:id="31" w:name="_Toc215492237"/>
      <w:r w:rsidRPr="00952C1A">
        <w:rPr>
          <w:rFonts w:hint="eastAsia"/>
        </w:rPr>
        <w:t>４．</w:t>
      </w:r>
      <w:r w:rsidR="008516A5" w:rsidRPr="00952C1A">
        <w:rPr>
          <w:rFonts w:hint="eastAsia"/>
        </w:rPr>
        <w:t>不動産投資法人に関する諸報告</w:t>
      </w:r>
      <w:bookmarkEnd w:id="31"/>
    </w:p>
    <w:p w14:paraId="7E0BCE21" w14:textId="77777777" w:rsidR="00B06637" w:rsidRPr="00952C1A" w:rsidRDefault="004F00E2" w:rsidP="004A3C69">
      <w:pPr>
        <w:spacing w:line="400" w:lineRule="exact"/>
        <w:ind w:left="240" w:hangingChars="100" w:hanging="240"/>
        <w:rPr>
          <w:rFonts w:ascii="ＭＳ 明朝" w:hAnsi="ＭＳ 明朝"/>
          <w:sz w:val="24"/>
          <w:szCs w:val="24"/>
        </w:rPr>
      </w:pPr>
      <w:r w:rsidRPr="00952C1A">
        <w:rPr>
          <w:rFonts w:ascii="ＭＳ 明朝" w:hAnsi="ＭＳ 明朝" w:hint="eastAsia"/>
          <w:sz w:val="24"/>
          <w:szCs w:val="24"/>
        </w:rPr>
        <w:t>○　１．</w:t>
      </w:r>
      <w:r w:rsidR="00B06637" w:rsidRPr="00952C1A">
        <w:rPr>
          <w:rFonts w:ascii="ＭＳ 明朝" w:hAnsi="ＭＳ 明朝" w:hint="eastAsia"/>
          <w:sz w:val="24"/>
          <w:szCs w:val="24"/>
        </w:rPr>
        <w:t>の「適格投資法人の選定依頼書」</w:t>
      </w:r>
      <w:r w:rsidRPr="00952C1A">
        <w:rPr>
          <w:rFonts w:ascii="ＭＳ 明朝" w:hAnsi="ＭＳ 明朝" w:hint="eastAsia"/>
          <w:sz w:val="24"/>
          <w:szCs w:val="24"/>
        </w:rPr>
        <w:t>（</w:t>
      </w:r>
      <w:r w:rsidR="002B45EB" w:rsidRPr="00952C1A">
        <w:rPr>
          <w:rFonts w:ascii="ＭＳ 明朝" w:hAnsi="ＭＳ 明朝" w:hint="eastAsia"/>
          <w:sz w:val="24"/>
          <w:szCs w:val="24"/>
        </w:rPr>
        <w:t>Ⅲ-１号</w:t>
      </w:r>
      <w:r w:rsidRPr="00952C1A">
        <w:rPr>
          <w:rFonts w:ascii="ＭＳ 明朝" w:hAnsi="ＭＳ 明朝" w:hint="eastAsia"/>
          <w:sz w:val="24"/>
          <w:szCs w:val="24"/>
        </w:rPr>
        <w:t>書式）</w:t>
      </w:r>
      <w:r w:rsidR="00861FAB" w:rsidRPr="00952C1A">
        <w:rPr>
          <w:rFonts w:ascii="ＭＳ 明朝" w:hAnsi="ＭＳ 明朝" w:hint="eastAsia"/>
          <w:sz w:val="24"/>
          <w:szCs w:val="24"/>
        </w:rPr>
        <w:t>に</w:t>
      </w:r>
      <w:r w:rsidR="00B06637" w:rsidRPr="00952C1A">
        <w:rPr>
          <w:rFonts w:ascii="ＭＳ 明朝" w:hAnsi="ＭＳ 明朝" w:hint="eastAsia"/>
          <w:sz w:val="24"/>
          <w:szCs w:val="24"/>
        </w:rPr>
        <w:t>記載</w:t>
      </w:r>
      <w:r w:rsidR="004A3C69" w:rsidRPr="00952C1A">
        <w:rPr>
          <w:rFonts w:ascii="ＭＳ 明朝" w:hAnsi="ＭＳ 明朝" w:hint="eastAsia"/>
          <w:sz w:val="24"/>
          <w:szCs w:val="24"/>
        </w:rPr>
        <w:t>された商号、住所、連絡先</w:t>
      </w:r>
      <w:r w:rsidR="00B06637" w:rsidRPr="00952C1A">
        <w:rPr>
          <w:rFonts w:ascii="ＭＳ 明朝" w:hAnsi="ＭＳ 明朝" w:hint="eastAsia"/>
          <w:sz w:val="24"/>
          <w:szCs w:val="24"/>
        </w:rPr>
        <w:t>が変更</w:t>
      </w:r>
      <w:r w:rsidRPr="00952C1A">
        <w:rPr>
          <w:rFonts w:ascii="ＭＳ 明朝" w:hAnsi="ＭＳ 明朝" w:hint="eastAsia"/>
          <w:sz w:val="24"/>
          <w:szCs w:val="24"/>
        </w:rPr>
        <w:t>された</w:t>
      </w:r>
      <w:r w:rsidR="00B06637" w:rsidRPr="00952C1A">
        <w:rPr>
          <w:rFonts w:ascii="ＭＳ 明朝" w:hAnsi="ＭＳ 明朝" w:hint="eastAsia"/>
          <w:sz w:val="24"/>
          <w:szCs w:val="24"/>
        </w:rPr>
        <w:t>場合には、「投資法人に関する変更連絡書」</w:t>
      </w:r>
      <w:r w:rsidR="004A3C69" w:rsidRPr="00952C1A">
        <w:rPr>
          <w:rFonts w:ascii="ＭＳ 明朝" w:hAnsi="ＭＳ 明朝" w:hint="eastAsia"/>
          <w:sz w:val="24"/>
          <w:szCs w:val="24"/>
        </w:rPr>
        <w:t>（Ⅲ-３号書式）</w:t>
      </w:r>
      <w:r w:rsidR="00B857DF" w:rsidRPr="00952C1A">
        <w:rPr>
          <w:rFonts w:ascii="ＭＳ 明朝" w:hAnsi="ＭＳ 明朝" w:hint="eastAsia"/>
          <w:sz w:val="24"/>
          <w:szCs w:val="24"/>
        </w:rPr>
        <w:t>を</w:t>
      </w:r>
      <w:r w:rsidR="00B06637" w:rsidRPr="00952C1A">
        <w:rPr>
          <w:rFonts w:ascii="ＭＳ 明朝" w:hAnsi="ＭＳ 明朝" w:hint="eastAsia"/>
          <w:sz w:val="24"/>
          <w:szCs w:val="24"/>
        </w:rPr>
        <w:t>ご提出</w:t>
      </w:r>
      <w:r w:rsidR="00037A85" w:rsidRPr="00952C1A">
        <w:rPr>
          <w:rFonts w:ascii="ＭＳ 明朝" w:hAnsi="ＭＳ 明朝" w:hint="eastAsia"/>
          <w:sz w:val="24"/>
          <w:szCs w:val="24"/>
        </w:rPr>
        <w:t>下さい</w:t>
      </w:r>
      <w:r w:rsidR="00B06637" w:rsidRPr="00952C1A">
        <w:rPr>
          <w:rFonts w:ascii="ＭＳ 明朝" w:hAnsi="ＭＳ 明朝" w:hint="eastAsia"/>
          <w:sz w:val="24"/>
          <w:szCs w:val="24"/>
        </w:rPr>
        <w:t>。</w:t>
      </w:r>
    </w:p>
    <w:p w14:paraId="25EFB131" w14:textId="77777777" w:rsidR="00B06637" w:rsidRDefault="00B06637" w:rsidP="00C32F23">
      <w:pPr>
        <w:spacing w:line="400" w:lineRule="exact"/>
        <w:rPr>
          <w:rFonts w:ascii="ＭＳ 明朝" w:hAnsi="ＭＳ 明朝"/>
          <w:sz w:val="24"/>
          <w:szCs w:val="24"/>
        </w:rPr>
      </w:pPr>
    </w:p>
    <w:p w14:paraId="776D592C" w14:textId="77777777" w:rsidR="00CF67A0" w:rsidRPr="00952C1A" w:rsidRDefault="00CF67A0" w:rsidP="00C32F23">
      <w:pPr>
        <w:spacing w:line="400" w:lineRule="exact"/>
        <w:rPr>
          <w:rFonts w:ascii="ＭＳ 明朝" w:hAnsi="ＭＳ 明朝"/>
          <w:sz w:val="24"/>
          <w:szCs w:val="24"/>
        </w:rPr>
      </w:pPr>
    </w:p>
    <w:p w14:paraId="3902EBEA" w14:textId="77777777" w:rsidR="00ED5A77" w:rsidRPr="00952C1A" w:rsidRDefault="00ED5A77" w:rsidP="00C32F23">
      <w:pPr>
        <w:pStyle w:val="2"/>
        <w:spacing w:line="400" w:lineRule="exact"/>
        <w:rPr>
          <w:szCs w:val="24"/>
        </w:rPr>
      </w:pPr>
      <w:bookmarkStart w:id="32" w:name="_Toc215492238"/>
      <w:r w:rsidRPr="00952C1A">
        <w:rPr>
          <w:rFonts w:hint="eastAsia"/>
          <w:szCs w:val="24"/>
        </w:rPr>
        <w:t>５．</w:t>
      </w:r>
      <w:r w:rsidRPr="00952C1A">
        <w:rPr>
          <w:rStyle w:val="HTML"/>
          <w:sz w:val="24"/>
          <w:szCs w:val="24"/>
        </w:rPr>
        <w:t>保証付</w:t>
      </w:r>
      <w:r w:rsidRPr="00952C1A">
        <w:rPr>
          <w:rStyle w:val="HTML"/>
          <w:rFonts w:hint="eastAsia"/>
          <w:sz w:val="24"/>
          <w:szCs w:val="24"/>
        </w:rPr>
        <w:t>不動産</w:t>
      </w:r>
      <w:r w:rsidRPr="00952C1A">
        <w:rPr>
          <w:rStyle w:val="HTML"/>
          <w:sz w:val="24"/>
          <w:szCs w:val="24"/>
        </w:rPr>
        <w:t>投資法人</w:t>
      </w:r>
      <w:r w:rsidRPr="00952C1A">
        <w:rPr>
          <w:rStyle w:val="HTML"/>
          <w:rFonts w:hint="eastAsia"/>
          <w:sz w:val="24"/>
          <w:szCs w:val="24"/>
        </w:rPr>
        <w:t>債務の適格</w:t>
      </w:r>
      <w:r w:rsidR="0056152D" w:rsidRPr="00952C1A">
        <w:rPr>
          <w:rFonts w:hint="eastAsia"/>
        </w:rPr>
        <w:t>性判定</w:t>
      </w:r>
      <w:r w:rsidRPr="00952C1A">
        <w:rPr>
          <w:rStyle w:val="HTML"/>
          <w:rFonts w:hint="eastAsia"/>
          <w:sz w:val="24"/>
          <w:szCs w:val="24"/>
        </w:rPr>
        <w:t>に関する諸手続</w:t>
      </w:r>
      <w:bookmarkEnd w:id="32"/>
    </w:p>
    <w:p w14:paraId="40213E75" w14:textId="77777777" w:rsidR="00ED5A77" w:rsidRPr="00952C1A" w:rsidRDefault="00ED5A77" w:rsidP="007E233E">
      <w:pPr>
        <w:pStyle w:val="3"/>
        <w:rPr>
          <w:rFonts w:ascii="ＭＳ 明朝"/>
          <w:szCs w:val="24"/>
        </w:rPr>
      </w:pPr>
      <w:bookmarkStart w:id="33" w:name="_Toc215492239"/>
      <w:r w:rsidRPr="00952C1A">
        <w:rPr>
          <w:rFonts w:ascii="ＭＳ 明朝" w:hint="eastAsia"/>
          <w:szCs w:val="24"/>
        </w:rPr>
        <w:t>（１）</w:t>
      </w:r>
      <w:r w:rsidRPr="00952C1A">
        <w:rPr>
          <w:rStyle w:val="HTML"/>
          <w:sz w:val="24"/>
          <w:szCs w:val="24"/>
        </w:rPr>
        <w:t>保証付</w:t>
      </w:r>
      <w:r w:rsidRPr="00952C1A">
        <w:rPr>
          <w:rStyle w:val="HTML"/>
          <w:rFonts w:hint="eastAsia"/>
          <w:sz w:val="24"/>
          <w:szCs w:val="24"/>
        </w:rPr>
        <w:t>不動産</w:t>
      </w:r>
      <w:r w:rsidRPr="00952C1A">
        <w:rPr>
          <w:rStyle w:val="HTML"/>
          <w:sz w:val="24"/>
          <w:szCs w:val="24"/>
        </w:rPr>
        <w:t>投資法人</w:t>
      </w:r>
      <w:r w:rsidRPr="00952C1A">
        <w:rPr>
          <w:rStyle w:val="HTML"/>
          <w:rFonts w:hint="eastAsia"/>
          <w:sz w:val="24"/>
          <w:szCs w:val="24"/>
        </w:rPr>
        <w:t>債務の適格</w:t>
      </w:r>
      <w:r w:rsidR="0056152D" w:rsidRPr="00952C1A">
        <w:rPr>
          <w:rStyle w:val="HTML"/>
          <w:rFonts w:hint="eastAsia"/>
          <w:sz w:val="24"/>
          <w:szCs w:val="24"/>
        </w:rPr>
        <w:t>性判定</w:t>
      </w:r>
      <w:r w:rsidRPr="00952C1A">
        <w:rPr>
          <w:rStyle w:val="HTML"/>
          <w:rFonts w:hint="eastAsia"/>
          <w:sz w:val="24"/>
          <w:szCs w:val="24"/>
        </w:rPr>
        <w:t>の新規依頼</w:t>
      </w:r>
      <w:bookmarkEnd w:id="33"/>
    </w:p>
    <w:p w14:paraId="5665EF29" w14:textId="77777777" w:rsidR="00ED5A77" w:rsidRPr="00952C1A" w:rsidRDefault="00ED5A77" w:rsidP="00C32F23">
      <w:pPr>
        <w:spacing w:line="400" w:lineRule="exact"/>
        <w:ind w:leftChars="114" w:left="479" w:hangingChars="100" w:hanging="240"/>
        <w:rPr>
          <w:rFonts w:ascii="ＭＳ 明朝" w:hAnsi="ＭＳ 明朝"/>
          <w:sz w:val="24"/>
          <w:szCs w:val="24"/>
        </w:rPr>
      </w:pPr>
      <w:r w:rsidRPr="00952C1A">
        <w:rPr>
          <w:rFonts w:ascii="ＭＳ 明朝" w:hAnsi="ＭＳ 明朝" w:hint="eastAsia"/>
          <w:sz w:val="24"/>
          <w:szCs w:val="24"/>
        </w:rPr>
        <w:t xml:space="preserve">○　</w:t>
      </w:r>
      <w:r w:rsidRPr="00952C1A">
        <w:rPr>
          <w:rStyle w:val="HTML"/>
          <w:rFonts w:ascii="ＭＳ 明朝" w:eastAsia="ＭＳ 明朝" w:hAnsi="ＭＳ 明朝" w:hint="eastAsia"/>
          <w:sz w:val="24"/>
          <w:szCs w:val="24"/>
        </w:rPr>
        <w:t>保証付不動産投資法人債務</w:t>
      </w:r>
      <w:r w:rsidRPr="00952C1A">
        <w:rPr>
          <w:rFonts w:ascii="ＭＳ 明朝" w:hAnsi="ＭＳ 明朝" w:hint="eastAsia"/>
          <w:sz w:val="24"/>
          <w:szCs w:val="24"/>
        </w:rPr>
        <w:t>の適格性判定を希望される場合は、</w:t>
      </w:r>
      <w:r w:rsidRPr="00952C1A">
        <w:rPr>
          <w:rStyle w:val="HTML"/>
          <w:rFonts w:ascii="ＭＳ 明朝" w:eastAsia="ＭＳ 明朝" w:hAnsi="ＭＳ 明朝" w:hint="eastAsia"/>
          <w:sz w:val="24"/>
          <w:szCs w:val="24"/>
        </w:rPr>
        <w:t>「</w:t>
      </w:r>
      <w:r w:rsidRPr="00952C1A">
        <w:rPr>
          <w:rStyle w:val="HTML"/>
          <w:rFonts w:ascii="ＭＳ 明朝" w:eastAsia="ＭＳ 明朝" w:hAnsi="ＭＳ 明朝"/>
          <w:sz w:val="24"/>
          <w:szCs w:val="24"/>
        </w:rPr>
        <w:t>保証条件付適格</w:t>
      </w:r>
      <w:r w:rsidRPr="00952C1A">
        <w:rPr>
          <w:rStyle w:val="HTML"/>
          <w:rFonts w:ascii="ＭＳ 明朝" w:eastAsia="ＭＳ 明朝" w:hAnsi="ＭＳ 明朝" w:hint="eastAsia"/>
          <w:sz w:val="24"/>
          <w:szCs w:val="24"/>
        </w:rPr>
        <w:t>発行投資法人等および適格保証企業</w:t>
      </w:r>
      <w:r w:rsidRPr="00952C1A">
        <w:rPr>
          <w:rStyle w:val="HTML"/>
          <w:rFonts w:ascii="ＭＳ 明朝" w:eastAsia="ＭＳ 明朝" w:hAnsi="ＭＳ 明朝"/>
          <w:sz w:val="24"/>
          <w:szCs w:val="24"/>
        </w:rPr>
        <w:t>の選定依頼書</w:t>
      </w:r>
      <w:r w:rsidRPr="00952C1A">
        <w:rPr>
          <w:rStyle w:val="HTML"/>
          <w:rFonts w:ascii="ＭＳ 明朝" w:eastAsia="ＭＳ 明朝" w:hAnsi="ＭＳ 明朝" w:hint="eastAsia"/>
          <w:sz w:val="24"/>
          <w:szCs w:val="24"/>
        </w:rPr>
        <w:t>」</w:t>
      </w:r>
      <w:r w:rsidRPr="00952C1A">
        <w:rPr>
          <w:rFonts w:ascii="ＭＳ 明朝" w:hAnsi="ＭＳ 明朝" w:hint="eastAsia"/>
          <w:sz w:val="24"/>
          <w:szCs w:val="24"/>
        </w:rPr>
        <w:t>（</w:t>
      </w:r>
      <w:r w:rsidR="004A3C69" w:rsidRPr="00952C1A">
        <w:rPr>
          <w:rFonts w:ascii="ＭＳ 明朝" w:hAnsi="ＭＳ 明朝" w:hint="eastAsia"/>
          <w:sz w:val="24"/>
          <w:szCs w:val="24"/>
        </w:rPr>
        <w:t>Ⅲ-４号書式</w:t>
      </w:r>
      <w:r w:rsidRPr="00952C1A">
        <w:rPr>
          <w:rFonts w:ascii="ＭＳ 明朝" w:hAnsi="ＭＳ 明朝" w:hint="eastAsia"/>
          <w:sz w:val="24"/>
          <w:szCs w:val="24"/>
        </w:rPr>
        <w:t>）</w:t>
      </w:r>
      <w:r w:rsidR="00877086" w:rsidRPr="00952C1A">
        <w:rPr>
          <w:rFonts w:ascii="ＭＳ 明朝" w:hAnsi="ＭＳ 明朝" w:hint="eastAsia"/>
          <w:sz w:val="24"/>
          <w:szCs w:val="24"/>
        </w:rPr>
        <w:t>を</w:t>
      </w:r>
      <w:r w:rsidR="00B857DF" w:rsidRPr="00952C1A">
        <w:rPr>
          <w:rFonts w:ascii="ＭＳ 明朝" w:hAnsi="ＭＳ 明朝" w:hint="eastAsia"/>
          <w:sz w:val="24"/>
          <w:szCs w:val="24"/>
        </w:rPr>
        <w:t>保証企業の</w:t>
      </w:r>
      <w:r w:rsidR="00067180" w:rsidRPr="00067180">
        <w:rPr>
          <w:rFonts w:ascii="ＭＳ 明朝" w:hAnsi="ＭＳ 明朝" w:hint="eastAsia"/>
          <w:sz w:val="24"/>
          <w:szCs w:val="24"/>
        </w:rPr>
        <w:t>実質上の本社所在地が日本銀行大阪支店の管轄内（大阪府、奈良県、和歌山県）であれば日本銀行大阪支店、それ以外であれば日本銀行本店へご提出下さい。</w:t>
      </w:r>
    </w:p>
    <w:p w14:paraId="1F94DDE0" w14:textId="77777777" w:rsidR="00B857DF" w:rsidRPr="00952C1A" w:rsidRDefault="00B857DF" w:rsidP="00C32F23">
      <w:pPr>
        <w:spacing w:line="400" w:lineRule="exact"/>
        <w:ind w:leftChars="113" w:left="957" w:hangingChars="300" w:hanging="720"/>
        <w:rPr>
          <w:rFonts w:ascii="ＭＳ 明朝" w:hAnsi="ＭＳ 明朝"/>
          <w:sz w:val="24"/>
          <w:szCs w:val="24"/>
        </w:rPr>
      </w:pPr>
      <w:r w:rsidRPr="00952C1A">
        <w:rPr>
          <w:rFonts w:ascii="ＭＳ 明朝" w:hAnsi="ＭＳ 明朝" w:hint="eastAsia"/>
          <w:sz w:val="24"/>
          <w:szCs w:val="24"/>
        </w:rPr>
        <w:lastRenderedPageBreak/>
        <w:t xml:space="preserve">　──　既に他行（庫・社）の依頼に基づき、適格性ありと判定している企業について、改めてご依頼を</w:t>
      </w:r>
      <w:r w:rsidR="00CD0720" w:rsidRPr="00952C1A">
        <w:rPr>
          <w:rFonts w:ascii="ＭＳ 明朝" w:hAnsi="ＭＳ 明朝" w:hint="eastAsia"/>
          <w:sz w:val="24"/>
          <w:szCs w:val="24"/>
        </w:rPr>
        <w:t>ご</w:t>
      </w:r>
      <w:r w:rsidRPr="00952C1A">
        <w:rPr>
          <w:rFonts w:ascii="ＭＳ 明朝" w:hAnsi="ＭＳ 明朝" w:hint="eastAsia"/>
          <w:sz w:val="24"/>
          <w:szCs w:val="24"/>
        </w:rPr>
        <w:t>提出頂く必要はございません。適格性の有無が不明な場合は、担保差入に先立ち、</w:t>
      </w:r>
      <w:r w:rsidR="00C378F2" w:rsidRPr="00952C1A">
        <w:rPr>
          <w:rFonts w:ascii="ＭＳ 明朝" w:hAnsi="ＭＳ 明朝" w:hint="eastAsia"/>
          <w:sz w:val="24"/>
        </w:rPr>
        <w:t>日本銀行</w:t>
      </w:r>
      <w:r w:rsidR="00C378F2">
        <w:rPr>
          <w:rFonts w:ascii="ＭＳ 明朝" w:hAnsi="ＭＳ 明朝" w:hint="eastAsia"/>
          <w:sz w:val="24"/>
        </w:rPr>
        <w:t>に</w:t>
      </w:r>
      <w:r w:rsidR="00C378F2" w:rsidRPr="002E5796">
        <w:rPr>
          <w:rFonts w:ascii="ＭＳ 明朝" w:hAnsi="ＭＳ 明朝" w:hint="eastAsia"/>
          <w:sz w:val="24"/>
        </w:rPr>
        <w:t>「担保等適格確認書」を業務オンラインにより送信することで</w:t>
      </w:r>
      <w:r w:rsidR="009274B8" w:rsidRPr="001978F6">
        <w:rPr>
          <w:rFonts w:ascii="ＭＳ 明朝" w:hAnsi="ＭＳ 明朝" w:hint="eastAsia"/>
          <w:sz w:val="24"/>
        </w:rPr>
        <w:t>確認してください</w:t>
      </w:r>
      <w:r w:rsidRPr="00952C1A">
        <w:rPr>
          <w:rFonts w:ascii="ＭＳ 明朝" w:hAnsi="ＭＳ 明朝" w:hint="eastAsia"/>
          <w:sz w:val="24"/>
          <w:szCs w:val="24"/>
        </w:rPr>
        <w:t>。</w:t>
      </w:r>
    </w:p>
    <w:p w14:paraId="2D109605" w14:textId="77777777" w:rsidR="00B857DF" w:rsidRDefault="00B857DF" w:rsidP="00F93D8D">
      <w:pPr>
        <w:tabs>
          <w:tab w:val="left" w:pos="426"/>
        </w:tabs>
        <w:spacing w:beforeLines="50" w:before="180" w:line="400" w:lineRule="exact"/>
        <w:ind w:leftChars="114" w:left="479" w:hangingChars="100" w:hanging="240"/>
        <w:rPr>
          <w:rFonts w:ascii="ＭＳ 明朝" w:hAnsi="ＭＳ 明朝"/>
          <w:sz w:val="24"/>
        </w:rPr>
      </w:pPr>
      <w:r w:rsidRPr="00952C1A">
        <w:rPr>
          <w:rFonts w:ascii="ＭＳ 明朝" w:hAnsi="ＭＳ 明朝" w:hint="eastAsia"/>
          <w:sz w:val="24"/>
          <w:szCs w:val="24"/>
        </w:rPr>
        <w:t xml:space="preserve">○　</w:t>
      </w:r>
      <w:r w:rsidRPr="00952C1A">
        <w:rPr>
          <w:rFonts w:ascii="ＭＳ 明朝" w:hAnsi="ＭＳ 明朝" w:hint="eastAsia"/>
          <w:sz w:val="24"/>
        </w:rPr>
        <w:t>選定の結果はご依頼頂いた日本銀行本店</w:t>
      </w:r>
      <w:r w:rsidR="00B44711" w:rsidRPr="00B44711">
        <w:rPr>
          <w:rFonts w:ascii="ＭＳ 明朝" w:hAnsi="ＭＳ 明朝" w:hint="eastAsia"/>
          <w:sz w:val="24"/>
        </w:rPr>
        <w:t>または大阪支店</w:t>
      </w:r>
      <w:r w:rsidRPr="00952C1A">
        <w:rPr>
          <w:rFonts w:ascii="ＭＳ 明朝" w:hAnsi="ＭＳ 明朝" w:hint="eastAsia"/>
          <w:sz w:val="24"/>
        </w:rPr>
        <w:t>からご連絡します。また、適格と判断したときは利用開始日を併せてご連絡します。</w:t>
      </w:r>
    </w:p>
    <w:p w14:paraId="705807C5" w14:textId="77777777" w:rsidR="00ED5A77" w:rsidRPr="00952C1A" w:rsidRDefault="00ED5A77" w:rsidP="00F93D8D">
      <w:pPr>
        <w:spacing w:beforeLines="50" w:before="180" w:line="400" w:lineRule="exact"/>
        <w:ind w:leftChars="114" w:left="479" w:hangingChars="100" w:hanging="240"/>
        <w:rPr>
          <w:rFonts w:ascii="ＭＳ 明朝" w:hAnsi="ＭＳ 明朝"/>
          <w:sz w:val="24"/>
        </w:rPr>
      </w:pPr>
      <w:r w:rsidRPr="00952C1A">
        <w:rPr>
          <w:rFonts w:ascii="ＭＳ 明朝" w:hAnsi="ＭＳ 明朝" w:hint="eastAsia"/>
          <w:sz w:val="24"/>
        </w:rPr>
        <w:t>○　なお、保証企業が「信用判定企業」ではない場合、新規に信用判定を依頼して</w:t>
      </w:r>
      <w:r w:rsidR="00037A85" w:rsidRPr="00952C1A">
        <w:rPr>
          <w:rFonts w:ascii="ＭＳ 明朝" w:hAnsi="ＭＳ 明朝" w:hint="eastAsia"/>
          <w:sz w:val="24"/>
        </w:rPr>
        <w:t>頂き</w:t>
      </w:r>
      <w:r w:rsidRPr="00952C1A">
        <w:rPr>
          <w:rFonts w:ascii="ＭＳ 明朝" w:hAnsi="ＭＳ 明朝" w:hint="eastAsia"/>
          <w:sz w:val="24"/>
        </w:rPr>
        <w:t>ます。</w:t>
      </w:r>
    </w:p>
    <w:p w14:paraId="7C2EF51E" w14:textId="77777777" w:rsidR="00ED5A77" w:rsidRPr="00952C1A" w:rsidRDefault="00ED5A77" w:rsidP="000B6170">
      <w:pPr>
        <w:spacing w:line="400" w:lineRule="exact"/>
        <w:ind w:leftChars="213" w:left="447"/>
        <w:rPr>
          <w:rFonts w:ascii="ＭＳ 明朝" w:hAnsi="ＭＳ 明朝"/>
          <w:sz w:val="24"/>
        </w:rPr>
      </w:pPr>
      <w:r w:rsidRPr="00952C1A">
        <w:rPr>
          <w:rFonts w:ascii="ＭＳ 明朝" w:hAnsi="ＭＳ 明朝" w:hint="eastAsia"/>
          <w:sz w:val="24"/>
        </w:rPr>
        <w:t>──  この場合の手順は、Ⅰ．</w:t>
      </w:r>
      <w:r w:rsidR="00D26B9B" w:rsidRPr="00952C1A">
        <w:rPr>
          <w:rFonts w:ascii="ＭＳ 明朝" w:hAnsi="ＭＳ 明朝" w:hint="eastAsia"/>
          <w:sz w:val="24"/>
        </w:rPr>
        <w:t>１．</w:t>
      </w:r>
      <w:r w:rsidRPr="00952C1A">
        <w:rPr>
          <w:rFonts w:ascii="ＭＳ 明朝" w:hAnsi="ＭＳ 明朝" w:hint="eastAsia"/>
          <w:sz w:val="24"/>
        </w:rPr>
        <w:t>のとおりとなります。</w:t>
      </w:r>
    </w:p>
    <w:p w14:paraId="307E771C" w14:textId="77777777" w:rsidR="00AF2F5B" w:rsidRPr="00952C1A" w:rsidRDefault="00AF2F5B" w:rsidP="007E233E">
      <w:pPr>
        <w:pStyle w:val="3"/>
        <w:rPr>
          <w:szCs w:val="24"/>
        </w:rPr>
      </w:pPr>
    </w:p>
    <w:p w14:paraId="7EAC46B5" w14:textId="77777777" w:rsidR="00ED5A77" w:rsidRPr="00952C1A" w:rsidRDefault="00ED5A77" w:rsidP="007E233E">
      <w:pPr>
        <w:pStyle w:val="3"/>
      </w:pPr>
      <w:bookmarkStart w:id="34" w:name="_Toc215492240"/>
      <w:r w:rsidRPr="00952C1A">
        <w:rPr>
          <w:rFonts w:hint="eastAsia"/>
        </w:rPr>
        <w:t>（２）</w:t>
      </w:r>
      <w:r w:rsidRPr="00952C1A">
        <w:rPr>
          <w:rStyle w:val="HTML"/>
          <w:sz w:val="24"/>
          <w:szCs w:val="24"/>
        </w:rPr>
        <w:t>保証付</w:t>
      </w:r>
      <w:r w:rsidRPr="00952C1A">
        <w:rPr>
          <w:rStyle w:val="HTML"/>
          <w:rFonts w:hint="eastAsia"/>
          <w:sz w:val="24"/>
          <w:szCs w:val="24"/>
        </w:rPr>
        <w:t>不動産</w:t>
      </w:r>
      <w:r w:rsidRPr="00952C1A">
        <w:rPr>
          <w:rStyle w:val="HTML"/>
          <w:sz w:val="24"/>
          <w:szCs w:val="24"/>
        </w:rPr>
        <w:t>投資法人</w:t>
      </w:r>
      <w:r w:rsidRPr="00952C1A">
        <w:rPr>
          <w:rStyle w:val="HTML"/>
          <w:rFonts w:hint="eastAsia"/>
          <w:sz w:val="24"/>
          <w:szCs w:val="24"/>
        </w:rPr>
        <w:t>債務の適格</w:t>
      </w:r>
      <w:r w:rsidR="0056152D" w:rsidRPr="00952C1A">
        <w:rPr>
          <w:rStyle w:val="HTML"/>
          <w:rFonts w:hint="eastAsia"/>
          <w:sz w:val="24"/>
          <w:szCs w:val="24"/>
        </w:rPr>
        <w:t>性判定</w:t>
      </w:r>
      <w:r w:rsidRPr="00952C1A">
        <w:rPr>
          <w:rStyle w:val="HTML"/>
          <w:rFonts w:hint="eastAsia"/>
          <w:sz w:val="24"/>
          <w:szCs w:val="24"/>
        </w:rPr>
        <w:t>の取下</w:t>
      </w:r>
      <w:r w:rsidR="00C2785D" w:rsidRPr="00952C1A">
        <w:rPr>
          <w:rStyle w:val="HTML"/>
          <w:rFonts w:hint="eastAsia"/>
          <w:sz w:val="24"/>
          <w:szCs w:val="24"/>
        </w:rPr>
        <w:t>げ</w:t>
      </w:r>
      <w:r w:rsidRPr="00952C1A">
        <w:rPr>
          <w:rStyle w:val="HTML"/>
          <w:rFonts w:hint="eastAsia"/>
          <w:sz w:val="24"/>
          <w:szCs w:val="24"/>
        </w:rPr>
        <w:t>依頼</w:t>
      </w:r>
      <w:bookmarkEnd w:id="34"/>
    </w:p>
    <w:p w14:paraId="32219048" w14:textId="77777777" w:rsidR="00ED5A77" w:rsidRPr="00952C1A" w:rsidRDefault="00ED5A77" w:rsidP="00BD0DC2">
      <w:pPr>
        <w:spacing w:line="400" w:lineRule="exact"/>
        <w:ind w:leftChars="100" w:left="450" w:hangingChars="100" w:hanging="240"/>
        <w:rPr>
          <w:rFonts w:ascii="ＭＳ 明朝" w:hAnsi="ＭＳ 明朝"/>
          <w:sz w:val="24"/>
          <w:szCs w:val="24"/>
        </w:rPr>
      </w:pPr>
      <w:r w:rsidRPr="00952C1A">
        <w:rPr>
          <w:rFonts w:ascii="ＭＳ 明朝" w:hAnsi="ＭＳ 明朝" w:hint="eastAsia"/>
          <w:sz w:val="24"/>
          <w:szCs w:val="24"/>
        </w:rPr>
        <w:t xml:space="preserve">○　</w:t>
      </w:r>
      <w:r w:rsidRPr="00952C1A">
        <w:rPr>
          <w:rStyle w:val="HTML"/>
          <w:rFonts w:ascii="ＭＳ 明朝" w:eastAsia="ＭＳ 明朝" w:hAnsi="ＭＳ 明朝" w:hint="eastAsia"/>
          <w:sz w:val="24"/>
          <w:szCs w:val="24"/>
        </w:rPr>
        <w:t>保証付</w:t>
      </w:r>
      <w:r w:rsidRPr="00952C1A">
        <w:rPr>
          <w:rFonts w:ascii="ＭＳ 明朝" w:hAnsi="ＭＳ 明朝" w:hint="eastAsia"/>
          <w:sz w:val="24"/>
          <w:szCs w:val="24"/>
        </w:rPr>
        <w:t>不動産</w:t>
      </w:r>
      <w:r w:rsidR="00A2550B">
        <w:rPr>
          <w:rFonts w:ascii="ＭＳ 明朝" w:hAnsi="ＭＳ 明朝" w:hint="eastAsia"/>
          <w:sz w:val="24"/>
          <w:szCs w:val="24"/>
        </w:rPr>
        <w:t>投資</w:t>
      </w:r>
      <w:r w:rsidRPr="00952C1A">
        <w:rPr>
          <w:rFonts w:ascii="ＭＳ 明朝" w:hAnsi="ＭＳ 明朝" w:hint="eastAsia"/>
          <w:sz w:val="24"/>
          <w:szCs w:val="24"/>
        </w:rPr>
        <w:t>法人債務の</w:t>
      </w:r>
      <w:r w:rsidR="0056152D" w:rsidRPr="00952C1A">
        <w:rPr>
          <w:rFonts w:ascii="ＭＳ 明朝" w:hAnsi="ＭＳ 明朝" w:hint="eastAsia"/>
          <w:sz w:val="24"/>
          <w:szCs w:val="24"/>
        </w:rPr>
        <w:t>適格性判定</w:t>
      </w:r>
      <w:r w:rsidRPr="00952C1A">
        <w:rPr>
          <w:rFonts w:ascii="ＭＳ 明朝" w:hAnsi="ＭＳ 明朝" w:hint="eastAsia"/>
          <w:sz w:val="24"/>
          <w:szCs w:val="24"/>
        </w:rPr>
        <w:t>の取下げを希望される場合は、</w:t>
      </w:r>
      <w:r w:rsidRPr="00952C1A">
        <w:rPr>
          <w:rStyle w:val="HTML"/>
          <w:rFonts w:ascii="ＭＳ 明朝" w:eastAsia="ＭＳ 明朝" w:hAnsi="ＭＳ 明朝" w:hint="eastAsia"/>
          <w:sz w:val="24"/>
          <w:szCs w:val="24"/>
        </w:rPr>
        <w:t>「</w:t>
      </w:r>
      <w:r w:rsidRPr="00952C1A">
        <w:rPr>
          <w:rStyle w:val="HTML"/>
          <w:rFonts w:ascii="ＭＳ 明朝" w:eastAsia="ＭＳ 明朝" w:hAnsi="ＭＳ 明朝"/>
          <w:sz w:val="24"/>
          <w:szCs w:val="24"/>
        </w:rPr>
        <w:t>保証条件付適格</w:t>
      </w:r>
      <w:r w:rsidRPr="00952C1A">
        <w:rPr>
          <w:rStyle w:val="HTML"/>
          <w:rFonts w:ascii="ＭＳ 明朝" w:eastAsia="ＭＳ 明朝" w:hAnsi="ＭＳ 明朝" w:hint="eastAsia"/>
          <w:sz w:val="24"/>
          <w:szCs w:val="24"/>
        </w:rPr>
        <w:t>発行</w:t>
      </w:r>
      <w:r w:rsidRPr="00952C1A">
        <w:rPr>
          <w:rStyle w:val="HTML"/>
          <w:rFonts w:ascii="ＭＳ 明朝" w:eastAsia="ＭＳ 明朝" w:hAnsi="ＭＳ 明朝"/>
          <w:sz w:val="24"/>
          <w:szCs w:val="24"/>
        </w:rPr>
        <w:t>投資法人</w:t>
      </w:r>
      <w:r w:rsidRPr="00952C1A">
        <w:rPr>
          <w:rStyle w:val="HTML"/>
          <w:rFonts w:ascii="ＭＳ 明朝" w:eastAsia="ＭＳ 明朝" w:hAnsi="ＭＳ 明朝" w:hint="eastAsia"/>
          <w:sz w:val="24"/>
          <w:szCs w:val="24"/>
        </w:rPr>
        <w:t>等および適格保証企業</w:t>
      </w:r>
      <w:r w:rsidRPr="00952C1A">
        <w:rPr>
          <w:rStyle w:val="HTML"/>
          <w:rFonts w:ascii="ＭＳ 明朝" w:eastAsia="ＭＳ 明朝" w:hAnsi="ＭＳ 明朝"/>
          <w:sz w:val="24"/>
          <w:szCs w:val="24"/>
        </w:rPr>
        <w:t>の選定取下げ書」</w:t>
      </w:r>
      <w:r w:rsidRPr="00952C1A">
        <w:rPr>
          <w:rStyle w:val="HTML"/>
          <w:rFonts w:ascii="ＭＳ 明朝" w:eastAsia="ＭＳ 明朝" w:hAnsi="ＭＳ 明朝" w:hint="eastAsia"/>
          <w:sz w:val="24"/>
          <w:szCs w:val="24"/>
        </w:rPr>
        <w:t>（</w:t>
      </w:r>
      <w:r w:rsidR="004A3C69" w:rsidRPr="00952C1A">
        <w:rPr>
          <w:rStyle w:val="HTML"/>
          <w:rFonts w:ascii="ＭＳ 明朝" w:eastAsia="ＭＳ 明朝" w:hAnsi="ＭＳ 明朝" w:hint="eastAsia"/>
          <w:sz w:val="24"/>
          <w:szCs w:val="24"/>
        </w:rPr>
        <w:t>Ⅲ-５号書式</w:t>
      </w:r>
      <w:r w:rsidRPr="00952C1A">
        <w:rPr>
          <w:rStyle w:val="HTML"/>
          <w:rFonts w:ascii="ＭＳ 明朝" w:eastAsia="ＭＳ 明朝" w:hAnsi="ＭＳ 明朝" w:hint="eastAsia"/>
          <w:sz w:val="24"/>
          <w:szCs w:val="24"/>
        </w:rPr>
        <w:t>）</w:t>
      </w:r>
      <w:r w:rsidRPr="00952C1A">
        <w:rPr>
          <w:rFonts w:ascii="ＭＳ 明朝" w:hAnsi="ＭＳ 明朝" w:hint="eastAsia"/>
          <w:sz w:val="24"/>
          <w:szCs w:val="24"/>
        </w:rPr>
        <w:t>を</w:t>
      </w:r>
      <w:r w:rsidR="009D6711" w:rsidRPr="00952C1A">
        <w:rPr>
          <w:rFonts w:ascii="ＭＳ 明朝" w:hAnsi="ＭＳ 明朝" w:hint="eastAsia"/>
          <w:sz w:val="24"/>
          <w:szCs w:val="24"/>
        </w:rPr>
        <w:t>ご提出</w:t>
      </w:r>
      <w:r w:rsidRPr="00952C1A">
        <w:rPr>
          <w:rFonts w:ascii="ＭＳ 明朝" w:hAnsi="ＭＳ 明朝" w:hint="eastAsia"/>
          <w:sz w:val="24"/>
          <w:szCs w:val="24"/>
        </w:rPr>
        <w:t>下さい。</w:t>
      </w:r>
    </w:p>
    <w:p w14:paraId="4CA8DDD1" w14:textId="77777777" w:rsidR="005A1001" w:rsidRPr="00952C1A" w:rsidRDefault="005A1001" w:rsidP="00C32F23">
      <w:pPr>
        <w:pStyle w:val="3"/>
        <w:spacing w:line="400" w:lineRule="exact"/>
      </w:pPr>
    </w:p>
    <w:p w14:paraId="05527598" w14:textId="77777777" w:rsidR="00ED5A77" w:rsidRDefault="00ED5A77" w:rsidP="00C32F23">
      <w:pPr>
        <w:pStyle w:val="3"/>
        <w:spacing w:line="400" w:lineRule="exact"/>
        <w:rPr>
          <w:lang w:eastAsia="ja-JP"/>
        </w:rPr>
      </w:pPr>
      <w:bookmarkStart w:id="35" w:name="_Toc215492241"/>
      <w:r w:rsidRPr="00952C1A">
        <w:rPr>
          <w:rFonts w:hint="eastAsia"/>
        </w:rPr>
        <w:t>（</w:t>
      </w:r>
      <w:r w:rsidR="005A1001" w:rsidRPr="00952C1A">
        <w:rPr>
          <w:rFonts w:hint="eastAsia"/>
        </w:rPr>
        <w:t>３</w:t>
      </w:r>
      <w:r w:rsidRPr="00952C1A">
        <w:rPr>
          <w:rFonts w:hint="eastAsia"/>
        </w:rPr>
        <w:t>）</w:t>
      </w:r>
      <w:r w:rsidR="0083614E">
        <w:rPr>
          <w:rFonts w:hint="eastAsia"/>
          <w:lang w:eastAsia="ja-JP"/>
        </w:rPr>
        <w:t>その他の諸報告</w:t>
      </w:r>
      <w:bookmarkEnd w:id="35"/>
    </w:p>
    <w:p w14:paraId="4775F374" w14:textId="77777777" w:rsidR="0083614E" w:rsidRPr="00DC46AA" w:rsidRDefault="0083614E" w:rsidP="00DC46AA">
      <w:pPr>
        <w:spacing w:line="400" w:lineRule="exact"/>
        <w:ind w:leftChars="230" w:left="723" w:hangingChars="100" w:hanging="240"/>
        <w:rPr>
          <w:sz w:val="24"/>
          <w:szCs w:val="24"/>
          <w:lang w:val="x-none"/>
        </w:rPr>
      </w:pPr>
      <w:r w:rsidRPr="00DC46AA">
        <w:rPr>
          <w:rFonts w:hint="eastAsia"/>
          <w:sz w:val="24"/>
          <w:szCs w:val="24"/>
          <w:lang w:val="x-none"/>
        </w:rPr>
        <w:t xml:space="preserve">①商号変更　</w:t>
      </w:r>
    </w:p>
    <w:p w14:paraId="13097B91" w14:textId="77777777" w:rsidR="005A1001" w:rsidRDefault="0083614E" w:rsidP="00DC46AA">
      <w:pPr>
        <w:spacing w:line="400" w:lineRule="exact"/>
        <w:ind w:leftChars="230" w:left="603" w:hangingChars="50" w:hanging="120"/>
        <w:rPr>
          <w:rStyle w:val="HTML"/>
          <w:rFonts w:ascii="ＭＳ 明朝" w:eastAsia="ＭＳ 明朝" w:hAnsi="ＭＳ 明朝"/>
          <w:sz w:val="24"/>
          <w:szCs w:val="24"/>
        </w:rPr>
      </w:pPr>
      <w:r>
        <w:rPr>
          <w:rFonts w:ascii="ＭＳ 明朝" w:hAnsi="ＭＳ 明朝" w:hint="eastAsia"/>
          <w:sz w:val="24"/>
          <w:szCs w:val="24"/>
        </w:rPr>
        <w:t>・</w:t>
      </w:r>
      <w:r w:rsidR="005A1001" w:rsidRPr="00952C1A">
        <w:rPr>
          <w:rStyle w:val="HTML"/>
          <w:rFonts w:ascii="ＭＳ 明朝" w:eastAsia="ＭＳ 明朝" w:hAnsi="ＭＳ 明朝"/>
          <w:sz w:val="24"/>
          <w:szCs w:val="24"/>
        </w:rPr>
        <w:t>保証条件付適格</w:t>
      </w:r>
      <w:r w:rsidR="005A1001" w:rsidRPr="00952C1A">
        <w:rPr>
          <w:rStyle w:val="HTML"/>
          <w:rFonts w:ascii="ＭＳ 明朝" w:eastAsia="ＭＳ 明朝" w:hAnsi="ＭＳ 明朝" w:hint="eastAsia"/>
          <w:sz w:val="24"/>
          <w:szCs w:val="24"/>
        </w:rPr>
        <w:t>発行投資法人等</w:t>
      </w:r>
      <w:r w:rsidR="00A72822" w:rsidRPr="00A72822">
        <w:rPr>
          <w:rStyle w:val="HTML"/>
          <w:rFonts w:ascii="ＭＳ 明朝" w:eastAsia="ＭＳ 明朝" w:hAnsi="ＭＳ 明朝" w:hint="eastAsia"/>
          <w:sz w:val="24"/>
          <w:szCs w:val="24"/>
        </w:rPr>
        <w:t>の商号が変更となる場合は、変更日の５営業日前までに「商号変更届」（ひな型１）をご提出下さい。なお、商号変更登記完了後、速やかに登記事項証明書をご提出下さい。</w:t>
      </w:r>
    </w:p>
    <w:p w14:paraId="6DD615A8" w14:textId="77777777" w:rsidR="00A72822" w:rsidRPr="00FE6BAB" w:rsidRDefault="00A72822" w:rsidP="00DC46AA">
      <w:pPr>
        <w:spacing w:beforeLines="50" w:before="180" w:line="400" w:lineRule="exact"/>
        <w:ind w:leftChars="230" w:left="723" w:hangingChars="100" w:hanging="240"/>
        <w:rPr>
          <w:rStyle w:val="HTML"/>
          <w:rFonts w:ascii="ＭＳ 明朝" w:eastAsia="ＭＳ 明朝" w:hAnsi="ＭＳ 明朝"/>
          <w:sz w:val="24"/>
          <w:szCs w:val="24"/>
        </w:rPr>
      </w:pPr>
      <w:r w:rsidRPr="00FE6BAB">
        <w:rPr>
          <w:rStyle w:val="HTML"/>
          <w:rFonts w:ascii="ＭＳ 明朝" w:eastAsia="ＭＳ 明朝" w:hAnsi="ＭＳ 明朝" w:hint="eastAsia"/>
          <w:sz w:val="24"/>
          <w:szCs w:val="24"/>
        </w:rPr>
        <w:t>②住所変更</w:t>
      </w:r>
    </w:p>
    <w:p w14:paraId="4909BFC6" w14:textId="77777777" w:rsidR="00A72822" w:rsidRPr="00DC46AA" w:rsidRDefault="00A72822" w:rsidP="00DC46AA">
      <w:pPr>
        <w:spacing w:line="400" w:lineRule="exact"/>
        <w:ind w:leftChars="230" w:left="603" w:hangingChars="50" w:hanging="120"/>
        <w:rPr>
          <w:rFonts w:ascii="ＭＳ 明朝" w:hAnsi="ＭＳ 明朝"/>
          <w:sz w:val="24"/>
          <w:szCs w:val="24"/>
        </w:rPr>
      </w:pPr>
      <w:r w:rsidRPr="00DC46AA">
        <w:rPr>
          <w:rFonts w:ascii="ＭＳ 明朝" w:hAnsi="ＭＳ 明朝" w:hint="eastAsia"/>
          <w:sz w:val="24"/>
          <w:szCs w:val="24"/>
        </w:rPr>
        <w:t>・保証条件付適格発行投資法人等の実質上の本社または登記上の本店の住所が変更となる場合は、変更日の５営業日前までに「住所変更届」（ひな型２）をご提出下さい。住所変更登記完了後、速やかに登記事項証明書をご提出下さい。</w:t>
      </w:r>
    </w:p>
    <w:p w14:paraId="160EDE95" w14:textId="77777777" w:rsidR="00A72822" w:rsidRDefault="00A72822" w:rsidP="00DC46AA">
      <w:pPr>
        <w:spacing w:beforeLines="50" w:before="180" w:line="400" w:lineRule="exact"/>
        <w:ind w:leftChars="230" w:left="723" w:hangingChars="100" w:hanging="240"/>
        <w:rPr>
          <w:rFonts w:ascii="ＭＳ 明朝" w:hAnsi="ＭＳ 明朝"/>
          <w:sz w:val="24"/>
          <w:szCs w:val="24"/>
        </w:rPr>
      </w:pPr>
      <w:r>
        <w:rPr>
          <w:rFonts w:ascii="ＭＳ 明朝" w:hAnsi="ＭＳ 明朝" w:hint="eastAsia"/>
          <w:sz w:val="24"/>
          <w:szCs w:val="24"/>
        </w:rPr>
        <w:t>③</w:t>
      </w:r>
      <w:r w:rsidRPr="00A72822">
        <w:rPr>
          <w:rFonts w:ascii="ＭＳ 明朝" w:hAnsi="ＭＳ 明朝" w:hint="eastAsia"/>
          <w:sz w:val="24"/>
          <w:szCs w:val="24"/>
        </w:rPr>
        <w:t>連絡担当部署等の変更の連絡</w:t>
      </w:r>
    </w:p>
    <w:p w14:paraId="537DB0D3" w14:textId="77777777" w:rsidR="00A72822" w:rsidRPr="00952C1A" w:rsidRDefault="00A72822" w:rsidP="00DC46AA">
      <w:pPr>
        <w:spacing w:line="400" w:lineRule="exact"/>
        <w:ind w:leftChars="230" w:left="603" w:hangingChars="50" w:hanging="120"/>
        <w:rPr>
          <w:rFonts w:ascii="ＭＳ 明朝" w:hAnsi="ＭＳ 明朝"/>
          <w:sz w:val="24"/>
          <w:szCs w:val="24"/>
        </w:rPr>
      </w:pPr>
      <w:r>
        <w:rPr>
          <w:rFonts w:ascii="ＭＳ 明朝" w:hAnsi="ＭＳ 明朝" w:hint="eastAsia"/>
          <w:sz w:val="24"/>
          <w:szCs w:val="24"/>
        </w:rPr>
        <w:t>・</w:t>
      </w:r>
      <w:r w:rsidRPr="00A72822">
        <w:rPr>
          <w:rFonts w:ascii="ＭＳ 明朝" w:hAnsi="ＭＳ 明朝" w:hint="eastAsia"/>
          <w:sz w:val="24"/>
          <w:szCs w:val="24"/>
        </w:rPr>
        <w:t>保証条件付適格発行投資法人等および適格保証企業に関する連絡担当部署等の変更がある場合には、「保証条件付適格発行投資法人等および適格保証企業に関する変更連絡書」（Ⅲ-６号書式）をご提出下さい。</w:t>
      </w:r>
    </w:p>
    <w:p w14:paraId="17F57F6C" w14:textId="77777777" w:rsidR="00B3673F" w:rsidRPr="00952C1A" w:rsidRDefault="00B3673F" w:rsidP="00C32F23">
      <w:pPr>
        <w:spacing w:line="400" w:lineRule="exact"/>
        <w:rPr>
          <w:rFonts w:ascii="ＭＳ 明朝"/>
          <w:sz w:val="24"/>
        </w:rPr>
      </w:pPr>
    </w:p>
    <w:p w14:paraId="402613DF" w14:textId="77777777" w:rsidR="00B3673F" w:rsidRPr="00952C1A" w:rsidRDefault="00B3673F" w:rsidP="007E233E">
      <w:pPr>
        <w:pStyle w:val="3"/>
      </w:pPr>
      <w:bookmarkStart w:id="36" w:name="_Toc215492242"/>
      <w:r w:rsidRPr="00952C1A">
        <w:rPr>
          <w:rFonts w:hint="eastAsia"/>
        </w:rPr>
        <w:t>（４）</w:t>
      </w:r>
      <w:r w:rsidR="003F2B62" w:rsidRPr="00952C1A">
        <w:rPr>
          <w:rFonts w:hint="eastAsia"/>
        </w:rPr>
        <w:t>短期不動産投資法人債</w:t>
      </w:r>
      <w:r w:rsidRPr="00952C1A">
        <w:rPr>
          <w:rFonts w:hint="eastAsia"/>
        </w:rPr>
        <w:t>の銘柄備考欄の内容にかかる連絡</w:t>
      </w:r>
      <w:bookmarkEnd w:id="36"/>
    </w:p>
    <w:p w14:paraId="0FD5305A" w14:textId="77777777" w:rsidR="00B3673F" w:rsidRDefault="00B3673F" w:rsidP="00CF67A0">
      <w:pPr>
        <w:spacing w:line="400" w:lineRule="exact"/>
        <w:ind w:leftChars="100" w:left="420" w:hanging="210"/>
        <w:rPr>
          <w:rFonts w:ascii="ＭＳ 明朝"/>
          <w:sz w:val="24"/>
        </w:rPr>
      </w:pPr>
      <w:r w:rsidRPr="00952C1A">
        <w:rPr>
          <w:rFonts w:ascii="ＭＳ 明朝" w:hint="eastAsia"/>
          <w:sz w:val="24"/>
        </w:rPr>
        <w:t>○  短期</w:t>
      </w:r>
      <w:r w:rsidR="003F0FB3" w:rsidRPr="00952C1A">
        <w:rPr>
          <w:rFonts w:ascii="ＭＳ 明朝" w:hint="eastAsia"/>
          <w:sz w:val="24"/>
        </w:rPr>
        <w:t>不動産投資法人</w:t>
      </w:r>
      <w:r w:rsidRPr="00952C1A">
        <w:rPr>
          <w:rFonts w:ascii="ＭＳ 明朝" w:hint="eastAsia"/>
          <w:sz w:val="24"/>
        </w:rPr>
        <w:t>債について、（株）証券保管振替機構の銘柄公示情報上</w:t>
      </w:r>
      <w:r w:rsidRPr="00952C1A">
        <w:rPr>
          <w:rFonts w:ascii="ＭＳ 明朝" w:hint="eastAsia"/>
          <w:sz w:val="24"/>
        </w:rPr>
        <w:lastRenderedPageBreak/>
        <w:t>の備考欄に債権者（質権者を含む）の権利を制限する文言が記載されていた場合、その銘柄は不適格扱いとなります。</w:t>
      </w:r>
      <w:r w:rsidR="003F0FB3" w:rsidRPr="00952C1A">
        <w:rPr>
          <w:rFonts w:ascii="ＭＳ 明朝" w:hint="eastAsia"/>
          <w:sz w:val="24"/>
        </w:rPr>
        <w:t>選定を依頼</w:t>
      </w:r>
      <w:r w:rsidR="00B63C45" w:rsidRPr="00952C1A">
        <w:rPr>
          <w:rFonts w:ascii="ＭＳ 明朝" w:hint="eastAsia"/>
          <w:sz w:val="24"/>
        </w:rPr>
        <w:t>される</w:t>
      </w:r>
      <w:r w:rsidR="003F0FB3" w:rsidRPr="00952C1A">
        <w:rPr>
          <w:rFonts w:ascii="ＭＳ 明朝" w:hint="eastAsia"/>
          <w:sz w:val="24"/>
        </w:rPr>
        <w:t>短期不動産投資法人債</w:t>
      </w:r>
      <w:r w:rsidRPr="00952C1A">
        <w:rPr>
          <w:rFonts w:ascii="ＭＳ 明朝" w:hint="eastAsia"/>
          <w:sz w:val="24"/>
        </w:rPr>
        <w:t>の備考欄に記載がある場合は、当該銘柄の発行に先立って備考欄の内容が債権者の権利を制限するものでないことを、日本銀行本店までご連絡下さい（詳細な内容はⅠ．４．（１２）をご参照下さい）。</w:t>
      </w:r>
    </w:p>
    <w:p w14:paraId="00AC941D" w14:textId="77777777" w:rsidR="00B3673F" w:rsidRDefault="00B3673F" w:rsidP="00C32F23">
      <w:pPr>
        <w:spacing w:line="400" w:lineRule="exact"/>
      </w:pPr>
    </w:p>
    <w:p w14:paraId="77BABE79" w14:textId="77777777" w:rsidR="00CF67A0" w:rsidRDefault="00CF67A0" w:rsidP="00C32F23">
      <w:pPr>
        <w:spacing w:line="400" w:lineRule="exact"/>
      </w:pPr>
    </w:p>
    <w:p w14:paraId="522A3306" w14:textId="77777777" w:rsidR="00952C1A" w:rsidRDefault="00952C1A" w:rsidP="00C32F23">
      <w:pPr>
        <w:spacing w:line="400" w:lineRule="exact"/>
      </w:pPr>
    </w:p>
    <w:p w14:paraId="37F4575B" w14:textId="77777777" w:rsidR="00C7235D" w:rsidRPr="00952C1A" w:rsidRDefault="00C7235D" w:rsidP="00FD4DEE">
      <w:pPr>
        <w:pStyle w:val="1"/>
        <w:spacing w:line="400" w:lineRule="exact"/>
        <w:ind w:left="240" w:hangingChars="100" w:hanging="240"/>
        <w:rPr>
          <w:rFonts w:ascii="ＭＳ ゴシック" w:hAnsi="ＭＳ ゴシック"/>
        </w:rPr>
      </w:pPr>
      <w:bookmarkStart w:id="37" w:name="_Toc215492243"/>
      <w:proofErr w:type="spellStart"/>
      <w:r w:rsidRPr="00952C1A">
        <w:rPr>
          <w:rFonts w:ascii="ＭＳ ゴシック" w:hAnsi="ＭＳ ゴシック" w:hint="eastAsia"/>
        </w:rPr>
        <w:t>Ⅳ．</w:t>
      </w:r>
      <w:r w:rsidR="005B56AA" w:rsidRPr="00952C1A">
        <w:rPr>
          <w:rFonts w:ascii="ＭＳ ゴシック" w:hAnsi="ＭＳ ゴシック" w:hint="eastAsia"/>
        </w:rPr>
        <w:t>ABCP</w:t>
      </w:r>
      <w:r w:rsidRPr="00952C1A">
        <w:rPr>
          <w:rFonts w:ascii="ＭＳ ゴシック" w:hAnsi="ＭＳ ゴシック" w:hint="eastAsia"/>
        </w:rPr>
        <w:t>（資産担保コマーシャル・ペーパーおよび資産担保短期債券）の適格発行会社に関する依頼手続</w:t>
      </w:r>
      <w:bookmarkEnd w:id="37"/>
      <w:proofErr w:type="spellEnd"/>
    </w:p>
    <w:p w14:paraId="33C8004C" w14:textId="77777777" w:rsidR="00217A4F" w:rsidRPr="00952C1A" w:rsidRDefault="00217A4F" w:rsidP="00C32F23">
      <w:pPr>
        <w:pStyle w:val="2"/>
        <w:spacing w:line="400" w:lineRule="exact"/>
        <w:rPr>
          <w:rFonts w:ascii="ＭＳ ゴシック" w:hAnsi="ＭＳ ゴシック"/>
        </w:rPr>
      </w:pPr>
      <w:bookmarkStart w:id="38" w:name="_Toc215492244"/>
      <w:r w:rsidRPr="00952C1A">
        <w:rPr>
          <w:rFonts w:ascii="ＭＳ ゴシック" w:hAnsi="ＭＳ ゴシック" w:hint="eastAsia"/>
        </w:rPr>
        <w:t>１．</w:t>
      </w:r>
      <w:r w:rsidR="005B56AA" w:rsidRPr="00952C1A">
        <w:rPr>
          <w:rFonts w:ascii="ＭＳ ゴシック" w:hAnsi="ＭＳ ゴシック" w:hint="eastAsia"/>
        </w:rPr>
        <w:t>ABCP</w:t>
      </w:r>
      <w:r w:rsidRPr="00952C1A">
        <w:rPr>
          <w:rFonts w:ascii="ＭＳ ゴシック" w:hAnsi="ＭＳ ゴシック" w:hint="eastAsia"/>
        </w:rPr>
        <w:t>の適格発行会社に関する選定依頼</w:t>
      </w:r>
      <w:bookmarkEnd w:id="38"/>
    </w:p>
    <w:p w14:paraId="1AC02CF7" w14:textId="77777777" w:rsidR="00217A4F" w:rsidRPr="00952C1A" w:rsidRDefault="00217A4F" w:rsidP="007E233E">
      <w:pPr>
        <w:spacing w:line="400" w:lineRule="exact"/>
        <w:ind w:left="240" w:hangingChars="100" w:hanging="240"/>
        <w:rPr>
          <w:rFonts w:ascii="ＭＳ 明朝" w:hAnsi="ＭＳ 明朝"/>
          <w:sz w:val="24"/>
          <w:szCs w:val="24"/>
        </w:rPr>
      </w:pPr>
      <w:r w:rsidRPr="00952C1A">
        <w:rPr>
          <w:rFonts w:ascii="ＭＳ 明朝" w:hAnsi="ＭＳ 明朝" w:hint="eastAsia"/>
          <w:sz w:val="24"/>
          <w:szCs w:val="24"/>
        </w:rPr>
        <w:t>○　資産担保コマーシャル・ペーパーおよび資産担保短期債券（以下、本章において「</w:t>
      </w:r>
      <w:r w:rsidR="005B56AA" w:rsidRPr="00952C1A">
        <w:rPr>
          <w:rFonts w:ascii="ＭＳ 明朝" w:hAnsi="ＭＳ 明朝" w:hint="eastAsia"/>
          <w:sz w:val="24"/>
          <w:szCs w:val="24"/>
        </w:rPr>
        <w:t>ABCP</w:t>
      </w:r>
      <w:r w:rsidRPr="00952C1A">
        <w:rPr>
          <w:rFonts w:ascii="ＭＳ 明朝" w:hAnsi="ＭＳ 明朝" w:hint="eastAsia"/>
          <w:sz w:val="24"/>
          <w:szCs w:val="24"/>
        </w:rPr>
        <w:t>」といいます）の適格性判定にあたっては、まず当該</w:t>
      </w:r>
      <w:r w:rsidR="005B56AA" w:rsidRPr="00952C1A">
        <w:rPr>
          <w:rFonts w:ascii="ＭＳ 明朝" w:hAnsi="ＭＳ 明朝" w:hint="eastAsia"/>
          <w:sz w:val="24"/>
          <w:szCs w:val="24"/>
        </w:rPr>
        <w:t>ABCP</w:t>
      </w:r>
      <w:r w:rsidR="00A83163" w:rsidRPr="00952C1A">
        <w:rPr>
          <w:rFonts w:ascii="ＭＳ 明朝" w:hAnsi="ＭＳ 明朝" w:hint="eastAsia"/>
          <w:sz w:val="24"/>
          <w:szCs w:val="24"/>
        </w:rPr>
        <w:t>の発行会社</w:t>
      </w:r>
      <w:r w:rsidRPr="00952C1A">
        <w:rPr>
          <w:rFonts w:ascii="ＭＳ 明朝" w:hAnsi="ＭＳ 明朝" w:hint="eastAsia"/>
          <w:sz w:val="24"/>
          <w:szCs w:val="24"/>
        </w:rPr>
        <w:t>の適格性を判定します。</w:t>
      </w:r>
      <w:r w:rsidR="000055B0" w:rsidRPr="00952C1A">
        <w:rPr>
          <w:rFonts w:ascii="ＭＳ 明朝" w:hAnsi="ＭＳ 明朝" w:hint="eastAsia"/>
          <w:sz w:val="24"/>
          <w:szCs w:val="24"/>
        </w:rPr>
        <w:t>当該</w:t>
      </w:r>
      <w:r w:rsidR="005B56AA" w:rsidRPr="00952C1A">
        <w:rPr>
          <w:rFonts w:ascii="ＭＳ 明朝" w:hAnsi="ＭＳ 明朝" w:hint="eastAsia"/>
          <w:sz w:val="24"/>
          <w:szCs w:val="24"/>
        </w:rPr>
        <w:t>ABCP</w:t>
      </w:r>
      <w:r w:rsidR="000055B0" w:rsidRPr="00952C1A">
        <w:rPr>
          <w:rFonts w:ascii="ＭＳ 明朝" w:hAnsi="ＭＳ 明朝" w:hint="eastAsia"/>
          <w:sz w:val="24"/>
          <w:szCs w:val="24"/>
        </w:rPr>
        <w:t>の発行会社を</w:t>
      </w:r>
      <w:r w:rsidRPr="00952C1A">
        <w:rPr>
          <w:rFonts w:ascii="ＭＳ 明朝" w:hAnsi="ＭＳ 明朝" w:hint="eastAsia"/>
          <w:sz w:val="24"/>
          <w:szCs w:val="24"/>
        </w:rPr>
        <w:t>適格</w:t>
      </w:r>
      <w:r w:rsidR="00F94929" w:rsidRPr="00952C1A">
        <w:rPr>
          <w:rFonts w:ascii="ＭＳ 明朝" w:hAnsi="ＭＳ 明朝" w:hint="eastAsia"/>
          <w:sz w:val="24"/>
          <w:szCs w:val="24"/>
        </w:rPr>
        <w:t>性</w:t>
      </w:r>
      <w:r w:rsidR="000055B0" w:rsidRPr="00952C1A">
        <w:rPr>
          <w:rFonts w:ascii="ＭＳ 明朝" w:hAnsi="ＭＳ 明朝" w:hint="eastAsia"/>
          <w:sz w:val="24"/>
          <w:szCs w:val="24"/>
        </w:rPr>
        <w:t>ありと判定した</w:t>
      </w:r>
      <w:r w:rsidRPr="00952C1A">
        <w:rPr>
          <w:rFonts w:ascii="ＭＳ 明朝" w:hAnsi="ＭＳ 明朝" w:hint="eastAsia"/>
          <w:sz w:val="24"/>
          <w:szCs w:val="24"/>
        </w:rPr>
        <w:t>場合には、当該</w:t>
      </w:r>
      <w:r w:rsidR="005B56AA" w:rsidRPr="00952C1A">
        <w:rPr>
          <w:rFonts w:ascii="ＭＳ 明朝" w:hAnsi="ＭＳ 明朝" w:hint="eastAsia"/>
          <w:sz w:val="24"/>
          <w:szCs w:val="24"/>
        </w:rPr>
        <w:t>ABCP</w:t>
      </w:r>
      <w:r w:rsidR="00A83163" w:rsidRPr="00952C1A">
        <w:rPr>
          <w:rFonts w:ascii="ＭＳ 明朝" w:hAnsi="ＭＳ 明朝" w:hint="eastAsia"/>
          <w:sz w:val="24"/>
          <w:szCs w:val="24"/>
        </w:rPr>
        <w:t>の発行会社の</w:t>
      </w:r>
      <w:r w:rsidRPr="00952C1A">
        <w:rPr>
          <w:rFonts w:ascii="ＭＳ 明朝" w:hAnsi="ＭＳ 明朝" w:hint="eastAsia"/>
          <w:sz w:val="24"/>
          <w:szCs w:val="24"/>
        </w:rPr>
        <w:t>発行</w:t>
      </w:r>
      <w:r w:rsidR="00A83163" w:rsidRPr="00952C1A">
        <w:rPr>
          <w:rFonts w:ascii="ＭＳ 明朝" w:hAnsi="ＭＳ 明朝" w:hint="eastAsia"/>
          <w:sz w:val="24"/>
          <w:szCs w:val="24"/>
        </w:rPr>
        <w:t>する</w:t>
      </w:r>
      <w:r w:rsidR="005B56AA" w:rsidRPr="00952C1A">
        <w:rPr>
          <w:rFonts w:ascii="ＭＳ 明朝" w:hAnsi="ＭＳ 明朝" w:hint="eastAsia"/>
          <w:sz w:val="24"/>
          <w:szCs w:val="24"/>
        </w:rPr>
        <w:t>ABCP</w:t>
      </w:r>
      <w:r w:rsidR="00A83163" w:rsidRPr="00952C1A">
        <w:rPr>
          <w:rFonts w:ascii="ＭＳ 明朝" w:hAnsi="ＭＳ 明朝" w:hint="eastAsia"/>
          <w:sz w:val="24"/>
          <w:szCs w:val="24"/>
        </w:rPr>
        <w:t>が</w:t>
      </w:r>
      <w:r w:rsidRPr="00952C1A">
        <w:rPr>
          <w:rFonts w:ascii="ＭＳ 明朝" w:hAnsi="ＭＳ 明朝" w:hint="eastAsia"/>
          <w:sz w:val="24"/>
          <w:szCs w:val="24"/>
        </w:rPr>
        <w:t>すべて適格となります。</w:t>
      </w:r>
    </w:p>
    <w:p w14:paraId="5989D2E6" w14:textId="77777777" w:rsidR="007E233E" w:rsidRPr="00952C1A" w:rsidRDefault="007E233E" w:rsidP="00C32F23">
      <w:pPr>
        <w:spacing w:line="400" w:lineRule="exact"/>
        <w:ind w:left="240" w:hangingChars="100" w:hanging="240"/>
        <w:rPr>
          <w:rFonts w:ascii="ＭＳ 明朝" w:hAnsi="ＭＳ 明朝"/>
          <w:sz w:val="24"/>
          <w:szCs w:val="24"/>
        </w:rPr>
      </w:pPr>
    </w:p>
    <w:p w14:paraId="176CB339" w14:textId="77777777" w:rsidR="00217A4F" w:rsidRPr="00952C1A" w:rsidRDefault="00217A4F" w:rsidP="00C32F23">
      <w:pPr>
        <w:spacing w:line="400" w:lineRule="exact"/>
        <w:ind w:left="240" w:hangingChars="100" w:hanging="240"/>
        <w:rPr>
          <w:rFonts w:ascii="ＭＳ 明朝" w:hAnsi="ＭＳ 明朝"/>
          <w:sz w:val="24"/>
          <w:szCs w:val="24"/>
        </w:rPr>
      </w:pPr>
      <w:r w:rsidRPr="00952C1A">
        <w:rPr>
          <w:rFonts w:ascii="ＭＳ 明朝" w:hAnsi="ＭＳ 明朝" w:hint="eastAsia"/>
          <w:sz w:val="24"/>
          <w:szCs w:val="24"/>
        </w:rPr>
        <w:t xml:space="preserve">○　</w:t>
      </w:r>
      <w:r w:rsidR="000055B0" w:rsidRPr="00952C1A">
        <w:rPr>
          <w:rFonts w:ascii="ＭＳ 明朝" w:hAnsi="ＭＳ 明朝" w:hint="eastAsia"/>
          <w:sz w:val="24"/>
        </w:rPr>
        <w:t>貴行（庫・社）が新たに</w:t>
      </w:r>
      <w:r w:rsidR="005B56AA" w:rsidRPr="00952C1A">
        <w:rPr>
          <w:rFonts w:ascii="ＭＳ 明朝" w:hAnsi="ＭＳ 明朝" w:hint="eastAsia"/>
          <w:sz w:val="24"/>
          <w:szCs w:val="24"/>
        </w:rPr>
        <w:t>ABCP</w:t>
      </w:r>
      <w:r w:rsidR="00A83163" w:rsidRPr="00952C1A">
        <w:rPr>
          <w:rFonts w:ascii="ＭＳ 明朝" w:hAnsi="ＭＳ 明朝" w:hint="eastAsia"/>
          <w:sz w:val="24"/>
          <w:szCs w:val="24"/>
        </w:rPr>
        <w:t>の発行会社の</w:t>
      </w:r>
      <w:r w:rsidRPr="00952C1A">
        <w:rPr>
          <w:rFonts w:ascii="ＭＳ 明朝" w:hAnsi="ＭＳ 明朝" w:hint="eastAsia"/>
          <w:sz w:val="24"/>
          <w:szCs w:val="24"/>
        </w:rPr>
        <w:t>適格性判定を希望する場合は、</w:t>
      </w:r>
      <w:r w:rsidR="00A83163" w:rsidRPr="00952C1A">
        <w:rPr>
          <w:rFonts w:ascii="ＭＳ 明朝" w:hAnsi="ＭＳ 明朝" w:hint="eastAsia"/>
          <w:sz w:val="24"/>
          <w:szCs w:val="24"/>
        </w:rPr>
        <w:t>資産担保コマーシャル・ペーパーの場合は</w:t>
      </w:r>
      <w:r w:rsidR="00F94929" w:rsidRPr="00952C1A">
        <w:rPr>
          <w:rFonts w:ascii="ＭＳ 明朝" w:hAnsi="ＭＳ 明朝" w:hint="eastAsia"/>
          <w:sz w:val="24"/>
          <w:szCs w:val="24"/>
        </w:rPr>
        <w:t>、以下の資料</w:t>
      </w:r>
      <w:r w:rsidR="00A83163" w:rsidRPr="00952C1A">
        <w:rPr>
          <w:rFonts w:ascii="ＭＳ 明朝" w:hAnsi="ＭＳ 明朝" w:hint="eastAsia"/>
          <w:sz w:val="24"/>
          <w:szCs w:val="24"/>
        </w:rPr>
        <w:t>を</w:t>
      </w:r>
      <w:r w:rsidRPr="00952C1A">
        <w:rPr>
          <w:rFonts w:ascii="ＭＳ 明朝" w:hAnsi="ＭＳ 明朝" w:hint="eastAsia"/>
          <w:sz w:val="24"/>
          <w:szCs w:val="24"/>
        </w:rPr>
        <w:t>ご提出</w:t>
      </w:r>
      <w:r w:rsidR="00A83163" w:rsidRPr="00952C1A">
        <w:rPr>
          <w:rFonts w:ascii="ＭＳ 明朝" w:hAnsi="ＭＳ 明朝" w:hint="eastAsia"/>
          <w:sz w:val="24"/>
          <w:szCs w:val="24"/>
        </w:rPr>
        <w:t>下さ</w:t>
      </w:r>
      <w:r w:rsidRPr="00952C1A">
        <w:rPr>
          <w:rFonts w:ascii="ＭＳ 明朝" w:hAnsi="ＭＳ 明朝" w:hint="eastAsia"/>
          <w:sz w:val="24"/>
          <w:szCs w:val="24"/>
        </w:rPr>
        <w:t>い。</w:t>
      </w:r>
    </w:p>
    <w:p w14:paraId="40245A3D" w14:textId="77777777" w:rsidR="000055B0" w:rsidRPr="00952C1A" w:rsidRDefault="000055B0" w:rsidP="00C32F23">
      <w:pPr>
        <w:spacing w:line="400" w:lineRule="exact"/>
        <w:ind w:leftChars="113" w:left="717" w:hangingChars="200" w:hanging="480"/>
        <w:rPr>
          <w:rFonts w:ascii="ＭＳ 明朝" w:hAnsi="ＭＳ 明朝"/>
          <w:sz w:val="24"/>
        </w:rPr>
      </w:pPr>
      <w:r w:rsidRPr="00952C1A">
        <w:rPr>
          <w:rFonts w:ascii="ＭＳ 明朝" w:hAnsi="ＭＳ 明朝" w:hint="eastAsia"/>
          <w:sz w:val="24"/>
        </w:rPr>
        <w:t>──　既に他行（庫・社）の依頼に基づき、適格性ありと判定している</w:t>
      </w:r>
      <w:r w:rsidR="0056152D" w:rsidRPr="00952C1A">
        <w:rPr>
          <w:rFonts w:ascii="ＭＳ 明朝" w:hAnsi="ＭＳ 明朝" w:hint="eastAsia"/>
          <w:sz w:val="24"/>
          <w:szCs w:val="24"/>
        </w:rPr>
        <w:t>ABCP</w:t>
      </w:r>
      <w:r w:rsidRPr="00952C1A">
        <w:rPr>
          <w:rFonts w:ascii="ＭＳ 明朝" w:hAnsi="ＭＳ 明朝" w:hint="eastAsia"/>
          <w:sz w:val="24"/>
          <w:szCs w:val="24"/>
        </w:rPr>
        <w:t>の発行会社</w:t>
      </w:r>
      <w:r w:rsidRPr="00952C1A">
        <w:rPr>
          <w:rFonts w:ascii="ＭＳ 明朝" w:hAnsi="ＭＳ 明朝" w:hint="eastAsia"/>
          <w:sz w:val="24"/>
        </w:rPr>
        <w:t>について、改めてご依頼を</w:t>
      </w:r>
      <w:r w:rsidR="00CD0720" w:rsidRPr="00952C1A">
        <w:rPr>
          <w:rFonts w:ascii="ＭＳ 明朝" w:hAnsi="ＭＳ 明朝" w:hint="eastAsia"/>
          <w:sz w:val="24"/>
        </w:rPr>
        <w:t>ご</w:t>
      </w:r>
      <w:r w:rsidRPr="00952C1A">
        <w:rPr>
          <w:rFonts w:ascii="ＭＳ 明朝" w:hAnsi="ＭＳ 明朝" w:hint="eastAsia"/>
          <w:sz w:val="24"/>
        </w:rPr>
        <w:t>提出頂く必要はございません。適格性の有無が不明な場合は、担保差入に先立ち、</w:t>
      </w:r>
      <w:r w:rsidR="00C378F2" w:rsidRPr="00952C1A">
        <w:rPr>
          <w:rFonts w:ascii="ＭＳ 明朝" w:hAnsi="ＭＳ 明朝" w:hint="eastAsia"/>
          <w:sz w:val="24"/>
        </w:rPr>
        <w:t>日本銀行</w:t>
      </w:r>
      <w:r w:rsidR="00C378F2">
        <w:rPr>
          <w:rFonts w:ascii="ＭＳ 明朝" w:hAnsi="ＭＳ 明朝" w:hint="eastAsia"/>
          <w:sz w:val="24"/>
        </w:rPr>
        <w:t>に</w:t>
      </w:r>
      <w:r w:rsidR="00C378F2" w:rsidRPr="002E5796">
        <w:rPr>
          <w:rFonts w:ascii="ＭＳ 明朝" w:hAnsi="ＭＳ 明朝" w:hint="eastAsia"/>
          <w:sz w:val="24"/>
        </w:rPr>
        <w:t>「担保等適格確認書」を業務オンラインにより送信することで</w:t>
      </w:r>
      <w:r w:rsidR="009274B8" w:rsidRPr="001978F6">
        <w:rPr>
          <w:rFonts w:ascii="ＭＳ 明朝" w:hAnsi="ＭＳ 明朝" w:hint="eastAsia"/>
          <w:sz w:val="24"/>
        </w:rPr>
        <w:t>確認してください</w:t>
      </w:r>
      <w:r w:rsidRPr="00952C1A">
        <w:rPr>
          <w:rFonts w:ascii="ＭＳ 明朝" w:hAnsi="ＭＳ 明朝" w:hint="eastAsia"/>
          <w:sz w:val="24"/>
        </w:rPr>
        <w:t>。</w:t>
      </w:r>
    </w:p>
    <w:p w14:paraId="4DA6A968" w14:textId="77777777" w:rsidR="000055B0" w:rsidRPr="00952C1A" w:rsidRDefault="000055B0" w:rsidP="00C32F23">
      <w:pPr>
        <w:spacing w:line="400" w:lineRule="exact"/>
        <w:ind w:left="240" w:hangingChars="100" w:hanging="240"/>
        <w:rPr>
          <w:rFonts w:ascii="ＭＳ 明朝" w:hAnsi="ＭＳ 明朝"/>
          <w:sz w:val="24"/>
        </w:rPr>
      </w:pPr>
    </w:p>
    <w:p w14:paraId="0DBDCD0E" w14:textId="77777777" w:rsidR="00217A4F" w:rsidRPr="00952C1A" w:rsidRDefault="00217A4F" w:rsidP="00C32F23">
      <w:pPr>
        <w:spacing w:line="400" w:lineRule="exact"/>
        <w:ind w:left="240" w:hangingChars="100" w:hanging="240"/>
        <w:rPr>
          <w:rFonts w:ascii="ＭＳ 明朝" w:hAnsi="ＭＳ 明朝"/>
          <w:sz w:val="24"/>
        </w:rPr>
      </w:pPr>
      <w:r w:rsidRPr="00952C1A">
        <w:rPr>
          <w:rFonts w:ascii="ＭＳ 明朝" w:hAnsi="ＭＳ 明朝" w:hint="eastAsia"/>
          <w:sz w:val="24"/>
        </w:rPr>
        <w:t xml:space="preserve">○  </w:t>
      </w:r>
      <w:r w:rsidR="00CD0720" w:rsidRPr="00952C1A">
        <w:rPr>
          <w:rFonts w:ascii="ＭＳ 明朝" w:hAnsi="ＭＳ 明朝" w:hint="eastAsia"/>
          <w:sz w:val="24"/>
        </w:rPr>
        <w:t>ご</w:t>
      </w:r>
      <w:r w:rsidRPr="00952C1A">
        <w:rPr>
          <w:rFonts w:ascii="ＭＳ 明朝" w:hAnsi="ＭＳ 明朝" w:hint="eastAsia"/>
          <w:sz w:val="24"/>
        </w:rPr>
        <w:t>提出</w:t>
      </w:r>
      <w:r w:rsidR="00D73408" w:rsidRPr="00952C1A">
        <w:rPr>
          <w:rFonts w:ascii="ＭＳ 明朝" w:hAnsi="ＭＳ 明朝" w:hint="eastAsia"/>
          <w:sz w:val="24"/>
        </w:rPr>
        <w:t>頂</w:t>
      </w:r>
      <w:r w:rsidRPr="00952C1A">
        <w:rPr>
          <w:rFonts w:ascii="ＭＳ 明朝" w:hAnsi="ＭＳ 明朝" w:hint="eastAsia"/>
          <w:sz w:val="24"/>
        </w:rPr>
        <w:t>く資料は次のとおりです。</w:t>
      </w:r>
    </w:p>
    <w:p w14:paraId="4570567F" w14:textId="77777777" w:rsidR="00DB5A37" w:rsidRPr="00952C1A" w:rsidRDefault="00DB5A37" w:rsidP="00636D25">
      <w:pPr>
        <w:rPr>
          <w:sz w:val="24"/>
          <w:szCs w:val="24"/>
        </w:rPr>
      </w:pPr>
      <w:r w:rsidRPr="00952C1A">
        <w:rPr>
          <w:rFonts w:hint="eastAsia"/>
          <w:sz w:val="24"/>
          <w:szCs w:val="24"/>
        </w:rPr>
        <w:t>（１）適格性判定の依頼先にご提出</w:t>
      </w:r>
      <w:r w:rsidR="002D6A93" w:rsidRPr="00952C1A">
        <w:rPr>
          <w:rFonts w:hint="eastAsia"/>
          <w:sz w:val="24"/>
          <w:szCs w:val="24"/>
        </w:rPr>
        <w:t>頂</w:t>
      </w:r>
      <w:r w:rsidRPr="00952C1A">
        <w:rPr>
          <w:rFonts w:hint="eastAsia"/>
          <w:sz w:val="24"/>
          <w:szCs w:val="24"/>
        </w:rPr>
        <w:t>く資料</w:t>
      </w:r>
    </w:p>
    <w:p w14:paraId="01B319C3" w14:textId="77777777" w:rsidR="00217A4F" w:rsidRPr="00952C1A" w:rsidRDefault="00DB5A37" w:rsidP="00C32F23">
      <w:pPr>
        <w:spacing w:line="400" w:lineRule="exact"/>
        <w:ind w:leftChars="247" w:left="759" w:hangingChars="100" w:hanging="240"/>
        <w:rPr>
          <w:rFonts w:ascii="ＭＳ 明朝" w:hAnsi="ＭＳ 明朝"/>
          <w:sz w:val="24"/>
          <w:szCs w:val="24"/>
        </w:rPr>
      </w:pPr>
      <w:r w:rsidRPr="00952C1A">
        <w:rPr>
          <w:rFonts w:ascii="ＭＳ 明朝" w:hAnsi="ＭＳ 明朝" w:hint="eastAsia"/>
          <w:sz w:val="24"/>
          <w:szCs w:val="24"/>
        </w:rPr>
        <w:t>・</w:t>
      </w:r>
      <w:r w:rsidR="00217A4F" w:rsidRPr="00952C1A">
        <w:rPr>
          <w:rFonts w:ascii="ＭＳ 明朝" w:hAnsi="ＭＳ 明朝" w:hint="eastAsia"/>
          <w:sz w:val="24"/>
          <w:szCs w:val="24"/>
        </w:rPr>
        <w:t>「資産担保コマーシャル・ペーパーの適格発行会社の選定依頼書」（</w:t>
      </w:r>
      <w:r w:rsidR="002B45EB" w:rsidRPr="00952C1A">
        <w:rPr>
          <w:rFonts w:ascii="ＭＳ 明朝" w:hAnsi="ＭＳ 明朝" w:hint="eastAsia"/>
          <w:sz w:val="24"/>
          <w:szCs w:val="24"/>
        </w:rPr>
        <w:t>Ⅳ-１号</w:t>
      </w:r>
      <w:r w:rsidR="00217A4F" w:rsidRPr="00952C1A">
        <w:rPr>
          <w:rFonts w:ascii="ＭＳ 明朝" w:hAnsi="ＭＳ 明朝" w:hint="eastAsia"/>
          <w:sz w:val="24"/>
          <w:szCs w:val="24"/>
        </w:rPr>
        <w:t>書式</w:t>
      </w:r>
      <w:r w:rsidR="00B4012E" w:rsidRPr="00952C1A">
        <w:rPr>
          <w:rFonts w:ascii="ＭＳ 明朝" w:hAnsi="ＭＳ 明朝" w:hint="eastAsia"/>
          <w:sz w:val="24"/>
          <w:szCs w:val="24"/>
        </w:rPr>
        <w:t>＜資産担保コマーシャル・ペーパーの場合＞</w:t>
      </w:r>
      <w:r w:rsidR="00217A4F" w:rsidRPr="00952C1A">
        <w:rPr>
          <w:rFonts w:ascii="ＭＳ 明朝" w:hAnsi="ＭＳ 明朝" w:hint="eastAsia"/>
          <w:sz w:val="24"/>
          <w:szCs w:val="24"/>
        </w:rPr>
        <w:t>）</w:t>
      </w:r>
    </w:p>
    <w:p w14:paraId="4EEFF63A" w14:textId="77777777" w:rsidR="00B4012E" w:rsidRPr="00952C1A" w:rsidRDefault="00DB5A37" w:rsidP="00C32F23">
      <w:pPr>
        <w:spacing w:line="400" w:lineRule="exact"/>
        <w:ind w:leftChars="247" w:left="759" w:hangingChars="100" w:hanging="240"/>
        <w:rPr>
          <w:rFonts w:ascii="ＭＳ 明朝" w:hAnsi="ＭＳ 明朝"/>
          <w:sz w:val="24"/>
          <w:szCs w:val="24"/>
        </w:rPr>
      </w:pPr>
      <w:r w:rsidRPr="00952C1A">
        <w:rPr>
          <w:rFonts w:ascii="ＭＳ 明朝" w:hAnsi="ＭＳ 明朝" w:hint="eastAsia"/>
          <w:sz w:val="24"/>
          <w:szCs w:val="24"/>
        </w:rPr>
        <w:t>・「資産担保短期債券の適格発行会社の選定依頼書」（</w:t>
      </w:r>
      <w:r w:rsidR="002B45EB" w:rsidRPr="00952C1A">
        <w:rPr>
          <w:rFonts w:ascii="ＭＳ 明朝" w:hAnsi="ＭＳ 明朝" w:hint="eastAsia"/>
          <w:sz w:val="24"/>
          <w:szCs w:val="24"/>
        </w:rPr>
        <w:t>Ⅳ-２号</w:t>
      </w:r>
      <w:r w:rsidRPr="00952C1A">
        <w:rPr>
          <w:rFonts w:ascii="ＭＳ 明朝" w:hAnsi="ＭＳ 明朝" w:hint="eastAsia"/>
          <w:sz w:val="24"/>
          <w:szCs w:val="24"/>
        </w:rPr>
        <w:t>書式＜資産担保短期債券の場合＞）</w:t>
      </w:r>
    </w:p>
    <w:p w14:paraId="66C5E53D" w14:textId="77777777" w:rsidR="00094014" w:rsidRDefault="00094014" w:rsidP="00094014">
      <w:pPr>
        <w:rPr>
          <w:rFonts w:ascii="ＭＳ 明朝" w:hAnsi="ＭＳ 明朝"/>
          <w:sz w:val="24"/>
          <w:szCs w:val="24"/>
        </w:rPr>
      </w:pPr>
    </w:p>
    <w:p w14:paraId="50F841A8" w14:textId="77777777" w:rsidR="00A736C9" w:rsidRPr="00952C1A" w:rsidRDefault="001C67E4" w:rsidP="00094014">
      <w:pPr>
        <w:rPr>
          <w:rFonts w:ascii="ＭＳ 明朝" w:hAnsi="ＭＳ 明朝"/>
          <w:sz w:val="24"/>
          <w:szCs w:val="24"/>
        </w:rPr>
      </w:pPr>
      <w:r w:rsidRPr="00952C1A">
        <w:rPr>
          <w:rFonts w:ascii="ＭＳ 明朝" w:hAnsi="ＭＳ 明朝" w:hint="eastAsia"/>
          <w:sz w:val="24"/>
          <w:szCs w:val="24"/>
        </w:rPr>
        <w:t>（２）</w:t>
      </w:r>
      <w:r w:rsidR="005B56AA" w:rsidRPr="00952C1A">
        <w:rPr>
          <w:rFonts w:ascii="ＭＳ 明朝" w:hAnsi="ＭＳ 明朝" w:hint="eastAsia"/>
          <w:sz w:val="24"/>
          <w:szCs w:val="24"/>
        </w:rPr>
        <w:t>ABCP</w:t>
      </w:r>
      <w:r w:rsidR="00A736C9" w:rsidRPr="00952C1A">
        <w:rPr>
          <w:rFonts w:ascii="ＭＳ 明朝" w:hAnsi="ＭＳ 明朝" w:hint="eastAsia"/>
          <w:sz w:val="24"/>
          <w:szCs w:val="24"/>
        </w:rPr>
        <w:t>を組成した</w:t>
      </w:r>
      <w:r w:rsidRPr="00952C1A">
        <w:rPr>
          <w:rFonts w:ascii="ＭＳ 明朝" w:hAnsi="ＭＳ 明朝" w:hint="eastAsia"/>
          <w:sz w:val="24"/>
          <w:szCs w:val="24"/>
        </w:rPr>
        <w:t>者</w:t>
      </w:r>
      <w:r w:rsidR="00A736C9" w:rsidRPr="00952C1A">
        <w:rPr>
          <w:rFonts w:ascii="ＭＳ 明朝" w:hAnsi="ＭＳ 明朝" w:hint="eastAsia"/>
          <w:sz w:val="24"/>
          <w:szCs w:val="24"/>
        </w:rPr>
        <w:t>（アレンジャー）にご提出</w:t>
      </w:r>
      <w:r w:rsidRPr="00952C1A">
        <w:rPr>
          <w:rFonts w:ascii="ＭＳ 明朝" w:hAnsi="ＭＳ 明朝" w:hint="eastAsia"/>
          <w:sz w:val="24"/>
          <w:szCs w:val="24"/>
        </w:rPr>
        <w:t>頂</w:t>
      </w:r>
      <w:r w:rsidR="00A736C9" w:rsidRPr="00952C1A">
        <w:rPr>
          <w:rFonts w:ascii="ＭＳ 明朝" w:hAnsi="ＭＳ 明朝" w:hint="eastAsia"/>
          <w:sz w:val="24"/>
          <w:szCs w:val="24"/>
        </w:rPr>
        <w:t>く資料</w:t>
      </w:r>
    </w:p>
    <w:p w14:paraId="5EFBA478" w14:textId="77777777" w:rsidR="00A736C9" w:rsidRPr="00952C1A" w:rsidRDefault="001C67E4" w:rsidP="00C32F23">
      <w:pPr>
        <w:spacing w:line="400" w:lineRule="exact"/>
        <w:ind w:leftChars="230" w:left="723" w:hangingChars="100" w:hanging="240"/>
        <w:rPr>
          <w:rFonts w:ascii="ＭＳ 明朝" w:hAnsi="ＭＳ 明朝"/>
          <w:sz w:val="24"/>
          <w:szCs w:val="24"/>
        </w:rPr>
      </w:pPr>
      <w:r w:rsidRPr="00952C1A">
        <w:rPr>
          <w:rFonts w:ascii="ＭＳ 明朝" w:hAnsi="ＭＳ 明朝" w:hint="eastAsia"/>
          <w:sz w:val="24"/>
          <w:szCs w:val="24"/>
        </w:rPr>
        <w:t>・（１</w:t>
      </w:r>
      <w:r w:rsidRPr="00952C1A">
        <w:rPr>
          <w:rFonts w:ascii="ＭＳ 明朝" w:hAnsi="ＭＳ 明朝"/>
          <w:sz w:val="24"/>
          <w:szCs w:val="24"/>
        </w:rPr>
        <w:t>）</w:t>
      </w:r>
      <w:r w:rsidR="00A736C9" w:rsidRPr="00952C1A">
        <w:rPr>
          <w:rFonts w:ascii="ＭＳ 明朝" w:hAnsi="ＭＳ 明朝" w:hint="eastAsia"/>
          <w:sz w:val="24"/>
          <w:szCs w:val="24"/>
        </w:rPr>
        <w:t>の依頼書の提出があった場合、当該</w:t>
      </w:r>
      <w:r w:rsidR="005B56AA" w:rsidRPr="00952C1A">
        <w:rPr>
          <w:rFonts w:ascii="ＭＳ 明朝" w:hAnsi="ＭＳ 明朝" w:hint="eastAsia"/>
          <w:sz w:val="24"/>
          <w:szCs w:val="24"/>
        </w:rPr>
        <w:t>ABCP</w:t>
      </w:r>
      <w:r w:rsidR="00A736C9" w:rsidRPr="00952C1A">
        <w:rPr>
          <w:rFonts w:ascii="ＭＳ 明朝" w:hAnsi="ＭＳ 明朝" w:hint="eastAsia"/>
          <w:sz w:val="24"/>
          <w:szCs w:val="24"/>
        </w:rPr>
        <w:t>を組成した</w:t>
      </w:r>
      <w:r w:rsidRPr="00952C1A">
        <w:rPr>
          <w:rFonts w:ascii="ＭＳ 明朝" w:hAnsi="ＭＳ 明朝" w:hint="eastAsia"/>
          <w:sz w:val="24"/>
          <w:szCs w:val="24"/>
        </w:rPr>
        <w:t>者</w:t>
      </w:r>
      <w:r w:rsidR="00A736C9" w:rsidRPr="00952C1A">
        <w:rPr>
          <w:rFonts w:ascii="ＭＳ 明朝" w:hAnsi="ＭＳ 明朝" w:hint="eastAsia"/>
          <w:sz w:val="24"/>
          <w:szCs w:val="24"/>
        </w:rPr>
        <w:t>（アレンジャー）には、当該</w:t>
      </w:r>
      <w:r w:rsidR="005B56AA" w:rsidRPr="00952C1A">
        <w:rPr>
          <w:rFonts w:ascii="ＭＳ 明朝" w:hAnsi="ＭＳ 明朝" w:hint="eastAsia"/>
          <w:sz w:val="24"/>
          <w:szCs w:val="24"/>
        </w:rPr>
        <w:t>ABCP</w:t>
      </w:r>
      <w:r w:rsidR="00A736C9" w:rsidRPr="00952C1A">
        <w:rPr>
          <w:rFonts w:ascii="ＭＳ 明朝" w:hAnsi="ＭＳ 明朝" w:hint="eastAsia"/>
          <w:sz w:val="24"/>
          <w:szCs w:val="24"/>
        </w:rPr>
        <w:t>の関係資料として次のものをご提出</w:t>
      </w:r>
      <w:r w:rsidR="005168BE" w:rsidRPr="00952C1A">
        <w:rPr>
          <w:rFonts w:ascii="ＭＳ 明朝" w:hAnsi="ＭＳ 明朝" w:hint="eastAsia"/>
          <w:sz w:val="24"/>
          <w:szCs w:val="24"/>
        </w:rPr>
        <w:t>頂</w:t>
      </w:r>
      <w:r w:rsidR="00A736C9" w:rsidRPr="00952C1A">
        <w:rPr>
          <w:rFonts w:ascii="ＭＳ 明朝" w:hAnsi="ＭＳ 明朝" w:hint="eastAsia"/>
          <w:sz w:val="24"/>
          <w:szCs w:val="24"/>
        </w:rPr>
        <w:t>くよう</w:t>
      </w:r>
      <w:r w:rsidR="00B468D7" w:rsidRPr="00952C1A">
        <w:rPr>
          <w:rFonts w:ascii="ＭＳ 明朝" w:hAnsi="ＭＳ 明朝" w:hint="eastAsia"/>
          <w:sz w:val="24"/>
        </w:rPr>
        <w:t>日本銀行本店</w:t>
      </w:r>
      <w:r w:rsidR="00A736C9" w:rsidRPr="00952C1A">
        <w:rPr>
          <w:rFonts w:ascii="ＭＳ 明朝" w:hAnsi="ＭＳ 明朝" w:hint="eastAsia"/>
          <w:sz w:val="24"/>
          <w:szCs w:val="24"/>
        </w:rPr>
        <w:t>から</w:t>
      </w:r>
      <w:r w:rsidR="00392784">
        <w:rPr>
          <w:rFonts w:ascii="ＭＳ 明朝" w:hAnsi="ＭＳ 明朝" w:hint="eastAsia"/>
          <w:sz w:val="24"/>
          <w:szCs w:val="24"/>
        </w:rPr>
        <w:t>ご連絡</w:t>
      </w:r>
      <w:r w:rsidR="00A736C9" w:rsidRPr="00952C1A">
        <w:rPr>
          <w:rFonts w:ascii="ＭＳ 明朝" w:hAnsi="ＭＳ 明朝" w:hint="eastAsia"/>
          <w:sz w:val="24"/>
          <w:szCs w:val="24"/>
        </w:rPr>
        <w:t>します。提出資料の種類は、取引先等のバックアップライン等の有無により異なりますのでご注意下さい。</w:t>
      </w:r>
    </w:p>
    <w:p w14:paraId="76E172A5" w14:textId="77777777" w:rsidR="00A736C9" w:rsidRPr="00952C1A" w:rsidRDefault="001C67E4" w:rsidP="00094014">
      <w:pPr>
        <w:adjustRightInd w:val="0"/>
        <w:spacing w:beforeLines="70" w:before="252" w:line="400" w:lineRule="exact"/>
        <w:ind w:firstLineChars="300" w:firstLine="720"/>
        <w:textAlignment w:val="baseline"/>
        <w:rPr>
          <w:rFonts w:ascii="ＭＳ 明朝" w:hAnsi="ＭＳ 明朝"/>
          <w:sz w:val="24"/>
          <w:szCs w:val="24"/>
        </w:rPr>
      </w:pPr>
      <w:r w:rsidRPr="00952C1A">
        <w:rPr>
          <w:rFonts w:ascii="ＭＳ 明朝" w:hAnsi="ＭＳ 明朝" w:hint="eastAsia"/>
          <w:sz w:val="24"/>
          <w:szCs w:val="24"/>
        </w:rPr>
        <w:lastRenderedPageBreak/>
        <w:t>①</w:t>
      </w:r>
      <w:r w:rsidR="00A736C9" w:rsidRPr="00952C1A">
        <w:rPr>
          <w:rFonts w:ascii="ＭＳ 明朝" w:hAnsi="ＭＳ 明朝" w:hint="eastAsia"/>
          <w:sz w:val="24"/>
          <w:szCs w:val="24"/>
        </w:rPr>
        <w:t>すべての</w:t>
      </w:r>
      <w:r w:rsidR="005B56AA" w:rsidRPr="00952C1A">
        <w:rPr>
          <w:rFonts w:ascii="ＭＳ 明朝" w:hAnsi="ＭＳ 明朝" w:hint="eastAsia"/>
          <w:sz w:val="24"/>
          <w:szCs w:val="24"/>
        </w:rPr>
        <w:t>ABCP</w:t>
      </w:r>
      <w:r w:rsidR="00A736C9" w:rsidRPr="00952C1A">
        <w:rPr>
          <w:rFonts w:ascii="ＭＳ 明朝" w:hAnsi="ＭＳ 明朝" w:hint="eastAsia"/>
          <w:sz w:val="24"/>
          <w:szCs w:val="24"/>
        </w:rPr>
        <w:t>について必要となる資料</w:t>
      </w:r>
    </w:p>
    <w:p w14:paraId="41F82917" w14:textId="77777777" w:rsidR="00A736C9" w:rsidRPr="00952C1A" w:rsidRDefault="001C67E4" w:rsidP="00C32F23">
      <w:pPr>
        <w:pStyle w:val="af9"/>
        <w:spacing w:line="400" w:lineRule="exact"/>
        <w:ind w:leftChars="114" w:left="239" w:firstLineChars="200" w:firstLine="480"/>
        <w:rPr>
          <w:rFonts w:ascii="ＭＳ 明朝" w:eastAsia="ＭＳ 明朝" w:hAnsi="ＭＳ 明朝"/>
          <w:szCs w:val="24"/>
        </w:rPr>
      </w:pPr>
      <w:proofErr w:type="spellStart"/>
      <w:r w:rsidRPr="00952C1A">
        <w:rPr>
          <w:rFonts w:ascii="ＭＳ 明朝" w:eastAsia="ＭＳ 明朝" w:hAnsi="ＭＳ 明朝" w:hint="eastAsia"/>
          <w:szCs w:val="24"/>
        </w:rPr>
        <w:t>イ、</w:t>
      </w:r>
      <w:r w:rsidR="00A736C9" w:rsidRPr="00952C1A">
        <w:rPr>
          <w:rFonts w:ascii="ＭＳ 明朝" w:eastAsia="ＭＳ 明朝" w:hAnsi="ＭＳ 明朝" w:hint="eastAsia"/>
          <w:szCs w:val="24"/>
        </w:rPr>
        <w:t>関連契約書等</w:t>
      </w:r>
      <w:proofErr w:type="spellEnd"/>
    </w:p>
    <w:p w14:paraId="684D28A7" w14:textId="77777777" w:rsidR="00A736C9" w:rsidRPr="00952C1A" w:rsidRDefault="001C67E4" w:rsidP="00C32F23">
      <w:pPr>
        <w:pStyle w:val="af9"/>
        <w:tabs>
          <w:tab w:val="num" w:pos="1560"/>
        </w:tabs>
        <w:adjustRightInd w:val="0"/>
        <w:spacing w:line="400" w:lineRule="exact"/>
        <w:ind w:leftChars="114" w:left="239" w:firstLineChars="300" w:firstLine="720"/>
        <w:textAlignment w:val="baseline"/>
        <w:rPr>
          <w:rFonts w:ascii="ＭＳ 明朝" w:eastAsia="ＭＳ 明朝" w:hAnsi="ＭＳ 明朝"/>
          <w:szCs w:val="24"/>
        </w:rPr>
      </w:pPr>
      <w:r w:rsidRPr="00952C1A">
        <w:rPr>
          <w:rFonts w:ascii="ＭＳ 明朝" w:eastAsia="ＭＳ 明朝" w:hAnsi="ＭＳ 明朝" w:hint="eastAsia"/>
          <w:szCs w:val="24"/>
        </w:rPr>
        <w:t>・</w:t>
      </w:r>
      <w:proofErr w:type="spellStart"/>
      <w:r w:rsidR="00A736C9" w:rsidRPr="00952C1A">
        <w:rPr>
          <w:rFonts w:ascii="ＭＳ 明朝" w:eastAsia="ＭＳ 明朝" w:hAnsi="ＭＳ 明朝" w:hint="eastAsia"/>
          <w:szCs w:val="24"/>
        </w:rPr>
        <w:t>債権譲渡契約書、信託受益権譲渡契約書、参加取引契約書等</w:t>
      </w:r>
      <w:proofErr w:type="spellEnd"/>
    </w:p>
    <w:p w14:paraId="731D6B94" w14:textId="77777777" w:rsidR="00A736C9" w:rsidRPr="00952C1A" w:rsidRDefault="001C67E4" w:rsidP="00C32F23">
      <w:pPr>
        <w:pStyle w:val="af9"/>
        <w:tabs>
          <w:tab w:val="num" w:pos="1560"/>
        </w:tabs>
        <w:adjustRightInd w:val="0"/>
        <w:spacing w:line="400" w:lineRule="exact"/>
        <w:ind w:leftChars="114" w:left="239" w:firstLineChars="300" w:firstLine="720"/>
        <w:textAlignment w:val="baseline"/>
        <w:rPr>
          <w:rFonts w:ascii="ＭＳ 明朝" w:eastAsia="ＭＳ 明朝" w:hAnsi="ＭＳ 明朝"/>
          <w:szCs w:val="24"/>
        </w:rPr>
      </w:pPr>
      <w:r w:rsidRPr="00952C1A">
        <w:rPr>
          <w:rFonts w:ascii="ＭＳ 明朝" w:eastAsia="ＭＳ 明朝" w:hAnsi="ＭＳ 明朝" w:hint="eastAsia"/>
          <w:szCs w:val="24"/>
        </w:rPr>
        <w:t>・</w:t>
      </w:r>
      <w:proofErr w:type="spellStart"/>
      <w:r w:rsidR="005B56AA" w:rsidRPr="00952C1A">
        <w:rPr>
          <w:rFonts w:ascii="ＭＳ 明朝" w:eastAsia="ＭＳ 明朝" w:hAnsi="ＭＳ 明朝" w:hint="eastAsia"/>
          <w:szCs w:val="24"/>
        </w:rPr>
        <w:t>SPC</w:t>
      </w:r>
      <w:r w:rsidR="00A736C9" w:rsidRPr="00952C1A">
        <w:rPr>
          <w:rFonts w:ascii="ＭＳ 明朝" w:eastAsia="ＭＳ 明朝" w:hAnsi="ＭＳ 明朝" w:hint="eastAsia"/>
          <w:szCs w:val="24"/>
        </w:rPr>
        <w:t>の管理・運営事務に関する委任契約（業務委託契約）書</w:t>
      </w:r>
      <w:proofErr w:type="spellEnd"/>
    </w:p>
    <w:p w14:paraId="4AB4EF99" w14:textId="77777777" w:rsidR="00A736C9" w:rsidRPr="00952C1A" w:rsidRDefault="001C67E4" w:rsidP="00C32F23">
      <w:pPr>
        <w:pStyle w:val="af9"/>
        <w:adjustRightInd w:val="0"/>
        <w:spacing w:line="400" w:lineRule="exact"/>
        <w:ind w:leftChars="114" w:left="239" w:firstLineChars="300" w:firstLine="720"/>
        <w:textAlignment w:val="baseline"/>
        <w:rPr>
          <w:rFonts w:ascii="ＭＳ 明朝" w:eastAsia="ＭＳ 明朝" w:hAnsi="ＭＳ 明朝"/>
          <w:szCs w:val="24"/>
        </w:rPr>
      </w:pPr>
      <w:r w:rsidRPr="00952C1A">
        <w:rPr>
          <w:rFonts w:ascii="ＭＳ 明朝" w:eastAsia="ＭＳ 明朝" w:hAnsi="ＭＳ 明朝" w:hint="eastAsia"/>
          <w:szCs w:val="24"/>
        </w:rPr>
        <w:t>・</w:t>
      </w:r>
      <w:proofErr w:type="spellStart"/>
      <w:r w:rsidR="005B56AA" w:rsidRPr="00952C1A">
        <w:rPr>
          <w:rFonts w:ascii="ＭＳ 明朝" w:eastAsia="ＭＳ 明朝" w:hAnsi="ＭＳ 明朝" w:hint="eastAsia"/>
          <w:szCs w:val="24"/>
        </w:rPr>
        <w:t>CP</w:t>
      </w:r>
      <w:r w:rsidR="00A736C9" w:rsidRPr="00952C1A">
        <w:rPr>
          <w:rFonts w:ascii="ＭＳ 明朝" w:eastAsia="ＭＳ 明朝" w:hAnsi="ＭＳ 明朝" w:hint="eastAsia"/>
          <w:szCs w:val="24"/>
        </w:rPr>
        <w:t>ディーラー契約書</w:t>
      </w:r>
      <w:proofErr w:type="spellEnd"/>
    </w:p>
    <w:p w14:paraId="1A588A8A" w14:textId="77777777" w:rsidR="00A736C9" w:rsidRPr="00952C1A" w:rsidRDefault="001C67E4" w:rsidP="00C32F23">
      <w:pPr>
        <w:pStyle w:val="af9"/>
        <w:adjustRightInd w:val="0"/>
        <w:spacing w:line="400" w:lineRule="exact"/>
        <w:ind w:leftChars="114" w:left="239" w:firstLineChars="300" w:firstLine="720"/>
        <w:textAlignment w:val="baseline"/>
        <w:rPr>
          <w:rFonts w:ascii="ＭＳ 明朝" w:eastAsia="ＭＳ 明朝" w:hAnsi="ＭＳ 明朝"/>
          <w:szCs w:val="24"/>
        </w:rPr>
      </w:pPr>
      <w:r w:rsidRPr="00952C1A">
        <w:rPr>
          <w:rFonts w:ascii="ＭＳ 明朝" w:eastAsia="ＭＳ 明朝" w:hAnsi="ＭＳ 明朝" w:hint="eastAsia"/>
          <w:szCs w:val="24"/>
        </w:rPr>
        <w:t>・</w:t>
      </w:r>
      <w:proofErr w:type="spellStart"/>
      <w:r w:rsidR="00A736C9" w:rsidRPr="00952C1A">
        <w:rPr>
          <w:rFonts w:ascii="ＭＳ 明朝" w:eastAsia="ＭＳ 明朝" w:hAnsi="ＭＳ 明朝" w:hint="eastAsia"/>
          <w:szCs w:val="24"/>
        </w:rPr>
        <w:t>流動化計画書</w:t>
      </w:r>
      <w:proofErr w:type="spellEnd"/>
    </w:p>
    <w:p w14:paraId="51C78E53" w14:textId="77777777" w:rsidR="007E233E" w:rsidRPr="00952C1A" w:rsidRDefault="00A736C9" w:rsidP="00B9758B">
      <w:pPr>
        <w:pStyle w:val="af9"/>
        <w:spacing w:line="400" w:lineRule="exact"/>
        <w:ind w:leftChars="570" w:left="1677" w:hangingChars="200" w:hanging="480"/>
        <w:rPr>
          <w:rFonts w:ascii="ＭＳ 明朝" w:eastAsia="ＭＳ 明朝" w:hAnsi="ＭＳ 明朝"/>
          <w:szCs w:val="24"/>
        </w:rPr>
      </w:pPr>
      <w:r w:rsidRPr="00952C1A">
        <w:rPr>
          <w:rFonts w:ascii="ＭＳ 明朝" w:eastAsia="ＭＳ 明朝" w:hAnsi="ＭＳ 明朝" w:hint="eastAsia"/>
          <w:szCs w:val="24"/>
        </w:rPr>
        <w:t>――  「</w:t>
      </w:r>
      <w:proofErr w:type="spellStart"/>
      <w:r w:rsidRPr="00952C1A">
        <w:rPr>
          <w:rFonts w:ascii="ＭＳ 明朝" w:eastAsia="ＭＳ 明朝" w:hAnsi="ＭＳ 明朝" w:hint="eastAsia"/>
          <w:szCs w:val="24"/>
        </w:rPr>
        <w:t>資産の流動化に関する法律</w:t>
      </w:r>
      <w:proofErr w:type="spellEnd"/>
      <w:r w:rsidRPr="00952C1A">
        <w:rPr>
          <w:rFonts w:ascii="ＭＳ 明朝" w:eastAsia="ＭＳ 明朝" w:hAnsi="ＭＳ 明朝" w:hint="eastAsia"/>
          <w:szCs w:val="24"/>
        </w:rPr>
        <w:t>」（平成１０年６月１５日法第</w:t>
      </w:r>
      <w:r w:rsidR="00B9758B" w:rsidRPr="00952C1A">
        <w:rPr>
          <w:rFonts w:ascii="ＭＳ 明朝" w:eastAsia="ＭＳ 明朝" w:hAnsi="ＭＳ 明朝" w:hint="eastAsia"/>
          <w:szCs w:val="24"/>
        </w:rPr>
        <w:t xml:space="preserve">　　</w:t>
      </w:r>
      <w:r w:rsidRPr="00952C1A">
        <w:rPr>
          <w:rFonts w:ascii="ＭＳ 明朝" w:eastAsia="ＭＳ 明朝" w:hAnsi="ＭＳ 明朝" w:hint="eastAsia"/>
          <w:szCs w:val="24"/>
        </w:rPr>
        <w:t>１０５号）を利用する場合にのみご提出願います。</w:t>
      </w:r>
    </w:p>
    <w:p w14:paraId="6FABD6D9" w14:textId="77777777" w:rsidR="00A736C9" w:rsidRPr="00952C1A" w:rsidRDefault="001C67E4" w:rsidP="00C32F23">
      <w:pPr>
        <w:pStyle w:val="af9"/>
        <w:adjustRightInd w:val="0"/>
        <w:spacing w:line="400" w:lineRule="exact"/>
        <w:ind w:leftChars="342" w:left="958" w:hangingChars="100"/>
        <w:textAlignment w:val="baseline"/>
        <w:rPr>
          <w:rFonts w:ascii="ＭＳ 明朝" w:eastAsia="ＭＳ 明朝" w:hAnsi="ＭＳ 明朝"/>
          <w:szCs w:val="24"/>
        </w:rPr>
      </w:pPr>
      <w:proofErr w:type="spellStart"/>
      <w:r w:rsidRPr="00952C1A">
        <w:rPr>
          <w:rFonts w:ascii="ＭＳ 明朝" w:eastAsia="ＭＳ 明朝" w:hAnsi="ＭＳ 明朝" w:hint="eastAsia"/>
          <w:szCs w:val="24"/>
        </w:rPr>
        <w:t>ロ、</w:t>
      </w:r>
      <w:r w:rsidR="005B56AA" w:rsidRPr="00952C1A">
        <w:rPr>
          <w:rFonts w:ascii="ＭＳ 明朝" w:eastAsia="ＭＳ 明朝" w:hAnsi="ＭＳ 明朝" w:hint="eastAsia"/>
          <w:szCs w:val="24"/>
        </w:rPr>
        <w:t>SPC</w:t>
      </w:r>
      <w:r w:rsidR="00A736C9" w:rsidRPr="00952C1A">
        <w:rPr>
          <w:rFonts w:ascii="ＭＳ 明朝" w:eastAsia="ＭＳ 明朝" w:hAnsi="ＭＳ 明朝" w:hint="eastAsia"/>
          <w:szCs w:val="24"/>
        </w:rPr>
        <w:t>の登記簿</w:t>
      </w:r>
      <w:proofErr w:type="spellEnd"/>
      <w:r w:rsidR="00A736C9" w:rsidRPr="00952C1A">
        <w:rPr>
          <w:rFonts w:ascii="ＭＳ 明朝" w:eastAsia="ＭＳ 明朝" w:hAnsi="ＭＳ 明朝" w:hint="eastAsia"/>
          <w:szCs w:val="24"/>
        </w:rPr>
        <w:t>（「</w:t>
      </w:r>
      <w:proofErr w:type="spellStart"/>
      <w:r w:rsidR="00A736C9" w:rsidRPr="00952C1A">
        <w:rPr>
          <w:rFonts w:ascii="ＭＳ 明朝" w:eastAsia="ＭＳ 明朝" w:hAnsi="ＭＳ 明朝" w:hint="eastAsia"/>
          <w:szCs w:val="24"/>
        </w:rPr>
        <w:t>履歴事項全部証明書</w:t>
      </w:r>
      <w:proofErr w:type="spellEnd"/>
      <w:r w:rsidR="00A736C9" w:rsidRPr="00952C1A">
        <w:rPr>
          <w:rFonts w:ascii="ＭＳ 明朝" w:eastAsia="ＭＳ 明朝" w:hAnsi="ＭＳ 明朝" w:hint="eastAsia"/>
          <w:szCs w:val="24"/>
        </w:rPr>
        <w:t>」）</w:t>
      </w:r>
      <w:proofErr w:type="spellStart"/>
      <w:r w:rsidR="00A736C9" w:rsidRPr="00952C1A">
        <w:rPr>
          <w:rFonts w:ascii="ＭＳ 明朝" w:eastAsia="ＭＳ 明朝" w:hAnsi="ＭＳ 明朝" w:hint="eastAsia"/>
          <w:szCs w:val="24"/>
        </w:rPr>
        <w:t>謄本（写）および取締役の略歴を記載した資料</w:t>
      </w:r>
      <w:proofErr w:type="spellEnd"/>
    </w:p>
    <w:p w14:paraId="2E5E34B9" w14:textId="77777777" w:rsidR="00A736C9" w:rsidRPr="00952C1A" w:rsidRDefault="00A736C9" w:rsidP="00C32F23">
      <w:pPr>
        <w:pStyle w:val="af9"/>
        <w:spacing w:line="400" w:lineRule="exact"/>
        <w:ind w:leftChars="456" w:left="1438" w:hangingChars="200" w:hanging="480"/>
        <w:rPr>
          <w:rFonts w:ascii="ＭＳ 明朝" w:eastAsia="ＭＳ 明朝" w:hAnsi="ＭＳ 明朝"/>
          <w:szCs w:val="24"/>
        </w:rPr>
      </w:pPr>
      <w:r w:rsidRPr="00952C1A">
        <w:rPr>
          <w:rFonts w:ascii="ＭＳ 明朝" w:eastAsia="ＭＳ 明朝" w:hAnsi="ＭＳ 明朝" w:hint="eastAsia"/>
          <w:szCs w:val="24"/>
        </w:rPr>
        <w:t xml:space="preserve">――  </w:t>
      </w:r>
      <w:proofErr w:type="spellStart"/>
      <w:r w:rsidR="005B56AA" w:rsidRPr="00952C1A">
        <w:rPr>
          <w:rFonts w:ascii="ＭＳ 明朝" w:eastAsia="ＭＳ 明朝" w:hAnsi="ＭＳ 明朝" w:hint="eastAsia"/>
          <w:szCs w:val="24"/>
        </w:rPr>
        <w:t>SPC</w:t>
      </w:r>
      <w:r w:rsidRPr="00952C1A">
        <w:rPr>
          <w:rFonts w:ascii="ＭＳ 明朝" w:eastAsia="ＭＳ 明朝" w:hAnsi="ＭＳ 明朝" w:hint="eastAsia"/>
          <w:szCs w:val="24"/>
        </w:rPr>
        <w:t>の取締役に当事者</w:t>
      </w:r>
      <w:r w:rsidR="00B9758B" w:rsidRPr="00952C1A">
        <w:rPr>
          <w:rFonts w:ascii="ＭＳ 明朝" w:eastAsia="ＭＳ 明朝" w:hAnsi="ＭＳ 明朝" w:hint="eastAsia"/>
          <w:szCs w:val="24"/>
        </w:rPr>
        <w:t>また</w:t>
      </w:r>
      <w:r w:rsidRPr="00952C1A">
        <w:rPr>
          <w:rFonts w:ascii="ＭＳ 明朝" w:eastAsia="ＭＳ 明朝" w:hAnsi="ＭＳ 明朝" w:hint="eastAsia"/>
          <w:szCs w:val="24"/>
        </w:rPr>
        <w:t>は利害関係者以外の独立した第三者が就任しているかという点を確認するために必要となります</w:t>
      </w:r>
      <w:proofErr w:type="spellEnd"/>
      <w:r w:rsidRPr="00952C1A">
        <w:rPr>
          <w:rFonts w:ascii="ＭＳ 明朝" w:eastAsia="ＭＳ 明朝" w:hAnsi="ＭＳ 明朝" w:hint="eastAsia"/>
          <w:szCs w:val="24"/>
        </w:rPr>
        <w:t>。</w:t>
      </w:r>
    </w:p>
    <w:p w14:paraId="6F197AA4" w14:textId="77777777" w:rsidR="00A736C9" w:rsidRPr="00952C1A" w:rsidRDefault="001C67E4" w:rsidP="00C32F23">
      <w:pPr>
        <w:pStyle w:val="af9"/>
        <w:tabs>
          <w:tab w:val="num" w:pos="1080"/>
          <w:tab w:val="num" w:pos="1200"/>
        </w:tabs>
        <w:spacing w:line="400" w:lineRule="exact"/>
        <w:ind w:leftChars="114" w:left="239" w:firstLineChars="200" w:firstLine="480"/>
        <w:rPr>
          <w:rFonts w:ascii="ＭＳ 明朝" w:eastAsia="ＭＳ 明朝" w:hAnsi="ＭＳ 明朝"/>
          <w:szCs w:val="24"/>
        </w:rPr>
      </w:pPr>
      <w:proofErr w:type="spellStart"/>
      <w:r w:rsidRPr="00952C1A">
        <w:rPr>
          <w:rFonts w:ascii="ＭＳ 明朝" w:eastAsia="ＭＳ 明朝" w:hAnsi="ＭＳ 明朝" w:hint="eastAsia"/>
          <w:szCs w:val="24"/>
        </w:rPr>
        <w:t>ハ、</w:t>
      </w:r>
      <w:r w:rsidR="00A736C9" w:rsidRPr="00952C1A">
        <w:rPr>
          <w:rFonts w:ascii="ＭＳ 明朝" w:eastAsia="ＭＳ 明朝" w:hAnsi="ＭＳ 明朝" w:hint="eastAsia"/>
          <w:szCs w:val="24"/>
        </w:rPr>
        <w:t>発行体等に関する説明書その他商品説明書</w:t>
      </w:r>
      <w:proofErr w:type="spellEnd"/>
    </w:p>
    <w:p w14:paraId="3F82D2D3" w14:textId="77777777" w:rsidR="00A736C9" w:rsidRPr="00952C1A" w:rsidRDefault="001C67E4" w:rsidP="00C32F23">
      <w:pPr>
        <w:pStyle w:val="af9"/>
        <w:tabs>
          <w:tab w:val="num" w:pos="1200"/>
        </w:tabs>
        <w:spacing w:line="400" w:lineRule="exact"/>
        <w:ind w:leftChars="114" w:left="239" w:firstLineChars="200" w:firstLine="480"/>
        <w:rPr>
          <w:rFonts w:ascii="ＭＳ 明朝" w:eastAsia="ＭＳ 明朝" w:hAnsi="ＭＳ 明朝"/>
          <w:szCs w:val="24"/>
        </w:rPr>
      </w:pPr>
      <w:proofErr w:type="spellStart"/>
      <w:r w:rsidRPr="00952C1A">
        <w:rPr>
          <w:rFonts w:ascii="ＭＳ 明朝" w:eastAsia="ＭＳ 明朝" w:hAnsi="ＭＳ 明朝" w:hint="eastAsia"/>
          <w:szCs w:val="24"/>
        </w:rPr>
        <w:t>ニ、</w:t>
      </w:r>
      <w:r w:rsidR="005B56AA" w:rsidRPr="00952C1A">
        <w:rPr>
          <w:rFonts w:ascii="ＭＳ 明朝" w:eastAsia="ＭＳ 明朝" w:hAnsi="ＭＳ 明朝" w:hint="eastAsia"/>
          <w:szCs w:val="24"/>
        </w:rPr>
        <w:t>SPC</w:t>
      </w:r>
      <w:r w:rsidR="00A736C9" w:rsidRPr="00952C1A">
        <w:rPr>
          <w:rFonts w:ascii="ＭＳ 明朝" w:eastAsia="ＭＳ 明朝" w:hAnsi="ＭＳ 明朝" w:hint="eastAsia"/>
          <w:szCs w:val="24"/>
        </w:rPr>
        <w:t>が行う取引等についての基準</w:t>
      </w:r>
      <w:proofErr w:type="spellEnd"/>
    </w:p>
    <w:p w14:paraId="18DEBC33" w14:textId="77777777" w:rsidR="00A736C9" w:rsidRPr="00952C1A" w:rsidRDefault="00A736C9" w:rsidP="00C32F23">
      <w:pPr>
        <w:pStyle w:val="af9"/>
        <w:spacing w:line="400" w:lineRule="exact"/>
        <w:ind w:left="1560" w:hanging="480"/>
        <w:rPr>
          <w:rFonts w:ascii="ＭＳ 明朝" w:eastAsia="ＭＳ 明朝" w:hAnsi="ＭＳ 明朝"/>
          <w:szCs w:val="24"/>
        </w:rPr>
      </w:pPr>
      <w:r w:rsidRPr="00952C1A">
        <w:rPr>
          <w:rFonts w:ascii="ＭＳ 明朝" w:eastAsia="ＭＳ 明朝" w:hAnsi="ＭＳ 明朝" w:hint="eastAsia"/>
          <w:szCs w:val="24"/>
        </w:rPr>
        <w:t>――   取引対象とする資産の種類、原債務者、セラーに関する信用力基準、原債務者、セラー毎の買取限度額に関する基準および資金調達に関する基準等を定めたもの。</w:t>
      </w:r>
    </w:p>
    <w:p w14:paraId="33E6B84F" w14:textId="77777777" w:rsidR="00A736C9" w:rsidRPr="00952C1A" w:rsidRDefault="001C67E4" w:rsidP="00C32F23">
      <w:pPr>
        <w:pStyle w:val="af9"/>
        <w:tabs>
          <w:tab w:val="num" w:pos="1200"/>
        </w:tabs>
        <w:spacing w:line="400" w:lineRule="exact"/>
        <w:ind w:leftChars="343" w:left="1080" w:hangingChars="150" w:hanging="360"/>
        <w:rPr>
          <w:rFonts w:ascii="ＭＳ 明朝" w:eastAsia="ＭＳ 明朝" w:hAnsi="ＭＳ 明朝"/>
          <w:szCs w:val="24"/>
        </w:rPr>
      </w:pPr>
      <w:proofErr w:type="spellStart"/>
      <w:r w:rsidRPr="00952C1A">
        <w:rPr>
          <w:rFonts w:ascii="ＭＳ 明朝" w:eastAsia="ＭＳ 明朝" w:hAnsi="ＭＳ 明朝" w:hint="eastAsia"/>
          <w:szCs w:val="24"/>
        </w:rPr>
        <w:t>ホ、</w:t>
      </w:r>
      <w:r w:rsidR="00A736C9" w:rsidRPr="00952C1A">
        <w:rPr>
          <w:rFonts w:ascii="ＭＳ 明朝" w:eastAsia="ＭＳ 明朝" w:hAnsi="ＭＳ 明朝" w:hint="eastAsia"/>
          <w:szCs w:val="24"/>
        </w:rPr>
        <w:t>その他</w:t>
      </w:r>
      <w:r w:rsidR="005B56AA" w:rsidRPr="00952C1A">
        <w:rPr>
          <w:rFonts w:ascii="ＭＳ 明朝" w:eastAsia="ＭＳ 明朝" w:hAnsi="ＭＳ 明朝" w:hint="eastAsia"/>
          <w:szCs w:val="24"/>
        </w:rPr>
        <w:t>ABCP</w:t>
      </w:r>
      <w:r w:rsidR="00A736C9" w:rsidRPr="00952C1A">
        <w:rPr>
          <w:rFonts w:ascii="ＭＳ 明朝" w:eastAsia="ＭＳ 明朝" w:hAnsi="ＭＳ 明朝" w:hint="eastAsia"/>
          <w:szCs w:val="24"/>
        </w:rPr>
        <w:t>の適格性を判断するに</w:t>
      </w:r>
      <w:r w:rsidR="00D62852" w:rsidRPr="00952C1A">
        <w:rPr>
          <w:rFonts w:ascii="ＭＳ 明朝" w:eastAsia="ＭＳ 明朝" w:hAnsi="ＭＳ 明朝" w:hint="eastAsia"/>
          <w:szCs w:val="24"/>
        </w:rPr>
        <w:t>あ</w:t>
      </w:r>
      <w:r w:rsidR="00A736C9" w:rsidRPr="00952C1A">
        <w:rPr>
          <w:rFonts w:ascii="ＭＳ 明朝" w:eastAsia="ＭＳ 明朝" w:hAnsi="ＭＳ 明朝" w:hint="eastAsia"/>
          <w:szCs w:val="24"/>
        </w:rPr>
        <w:t>たり、日本銀行が必要と認める資料</w:t>
      </w:r>
      <w:proofErr w:type="spellEnd"/>
    </w:p>
    <w:p w14:paraId="353988FD" w14:textId="77777777" w:rsidR="00A736C9" w:rsidRPr="00952C1A" w:rsidRDefault="001C67E4" w:rsidP="00094014">
      <w:pPr>
        <w:adjustRightInd w:val="0"/>
        <w:spacing w:beforeLines="70" w:before="252" w:line="400" w:lineRule="exact"/>
        <w:ind w:leftChars="338" w:left="950" w:hangingChars="100" w:hanging="240"/>
        <w:textAlignment w:val="baseline"/>
        <w:rPr>
          <w:rFonts w:ascii="ＭＳ 明朝" w:hAnsi="ＭＳ 明朝"/>
          <w:sz w:val="24"/>
          <w:szCs w:val="24"/>
        </w:rPr>
      </w:pPr>
      <w:r w:rsidRPr="00952C1A">
        <w:rPr>
          <w:rFonts w:ascii="ＭＳ 明朝" w:hAnsi="ＭＳ 明朝" w:hint="eastAsia"/>
          <w:sz w:val="24"/>
          <w:szCs w:val="24"/>
        </w:rPr>
        <w:t>②</w:t>
      </w:r>
      <w:r w:rsidR="00A736C9" w:rsidRPr="00952C1A">
        <w:rPr>
          <w:rFonts w:ascii="ＭＳ 明朝" w:hAnsi="ＭＳ 明朝" w:hint="eastAsia"/>
          <w:sz w:val="24"/>
          <w:szCs w:val="24"/>
        </w:rPr>
        <w:t>特定資産に取引先の債務等が含まれている場合に追加的に必要となる資料</w:t>
      </w:r>
    </w:p>
    <w:p w14:paraId="7B492707" w14:textId="77777777" w:rsidR="00A736C9" w:rsidRPr="00952C1A" w:rsidRDefault="001C67E4" w:rsidP="00C32F23">
      <w:pPr>
        <w:spacing w:line="400" w:lineRule="exact"/>
        <w:ind w:leftChars="413" w:left="867"/>
        <w:rPr>
          <w:rFonts w:ascii="ＭＳ 明朝" w:hAnsi="ＭＳ 明朝"/>
          <w:sz w:val="24"/>
          <w:szCs w:val="24"/>
        </w:rPr>
      </w:pPr>
      <w:r w:rsidRPr="00952C1A">
        <w:rPr>
          <w:rFonts w:ascii="ＭＳ 明朝" w:hAnsi="ＭＳ 明朝" w:hint="eastAsia"/>
          <w:sz w:val="24"/>
          <w:szCs w:val="24"/>
        </w:rPr>
        <w:t>・</w:t>
      </w:r>
      <w:r w:rsidR="00A736C9" w:rsidRPr="00952C1A">
        <w:rPr>
          <w:rFonts w:ascii="ＭＳ 明朝" w:hAnsi="ＭＳ 明朝" w:hint="eastAsia"/>
          <w:sz w:val="24"/>
          <w:szCs w:val="24"/>
        </w:rPr>
        <w:t>特定資産の原債務者毎の内訳を確認できる資料等が必要となります。</w:t>
      </w:r>
    </w:p>
    <w:p w14:paraId="406B1E92" w14:textId="77777777" w:rsidR="00A736C9" w:rsidRPr="00952C1A" w:rsidRDefault="001C67E4" w:rsidP="00094014">
      <w:pPr>
        <w:adjustRightInd w:val="0"/>
        <w:spacing w:beforeLines="70" w:before="252" w:line="400" w:lineRule="exact"/>
        <w:ind w:leftChars="337" w:left="991" w:hangingChars="118" w:hanging="283"/>
        <w:textAlignment w:val="baseline"/>
        <w:rPr>
          <w:rFonts w:ascii="ＭＳ 明朝" w:hAnsi="ＭＳ 明朝"/>
          <w:sz w:val="24"/>
          <w:szCs w:val="24"/>
        </w:rPr>
      </w:pPr>
      <w:r w:rsidRPr="00952C1A">
        <w:rPr>
          <w:rFonts w:ascii="ＭＳ 明朝" w:hAnsi="ＭＳ 明朝" w:hint="eastAsia"/>
          <w:sz w:val="24"/>
          <w:szCs w:val="24"/>
        </w:rPr>
        <w:t>③</w:t>
      </w:r>
      <w:r w:rsidR="00A736C9" w:rsidRPr="00952C1A">
        <w:rPr>
          <w:rFonts w:ascii="ＭＳ 明朝" w:hAnsi="ＭＳ 明朝" w:hint="eastAsia"/>
          <w:sz w:val="24"/>
          <w:szCs w:val="24"/>
        </w:rPr>
        <w:t>取引先等のバックアップライン等がある場合に追加的に必要となる資料</w:t>
      </w:r>
    </w:p>
    <w:p w14:paraId="68809796" w14:textId="77777777" w:rsidR="00A736C9" w:rsidRPr="00952C1A" w:rsidRDefault="001C67E4" w:rsidP="00C32F23">
      <w:pPr>
        <w:pStyle w:val="af9"/>
        <w:spacing w:line="400" w:lineRule="exact"/>
        <w:ind w:leftChars="343" w:left="960" w:hangingChars="100"/>
        <w:rPr>
          <w:rFonts w:ascii="ＭＳ 明朝" w:eastAsia="ＭＳ 明朝" w:hAnsi="ＭＳ 明朝"/>
          <w:szCs w:val="24"/>
        </w:rPr>
      </w:pPr>
      <w:proofErr w:type="spellStart"/>
      <w:r w:rsidRPr="00952C1A">
        <w:rPr>
          <w:rFonts w:ascii="ＭＳ 明朝" w:eastAsia="ＭＳ 明朝" w:hAnsi="ＭＳ 明朝" w:hint="eastAsia"/>
          <w:szCs w:val="24"/>
        </w:rPr>
        <w:t>イ、</w:t>
      </w:r>
      <w:r w:rsidR="00A736C9" w:rsidRPr="00952C1A">
        <w:rPr>
          <w:rFonts w:ascii="ＭＳ 明朝" w:eastAsia="ＭＳ 明朝" w:hAnsi="ＭＳ 明朝" w:hint="eastAsia"/>
          <w:szCs w:val="24"/>
        </w:rPr>
        <w:t>関連契約書として、バックアップライン、ローンコミットメントまたはこれに類する契約書</w:t>
      </w:r>
      <w:proofErr w:type="spellEnd"/>
    </w:p>
    <w:p w14:paraId="28443973" w14:textId="77777777" w:rsidR="00A736C9" w:rsidRPr="00952C1A" w:rsidRDefault="001C67E4" w:rsidP="00C32F23">
      <w:pPr>
        <w:pStyle w:val="af9"/>
        <w:tabs>
          <w:tab w:val="num" w:pos="1440"/>
        </w:tabs>
        <w:spacing w:line="400" w:lineRule="exact"/>
        <w:ind w:leftChars="343" w:left="960" w:hangingChars="100"/>
        <w:rPr>
          <w:rFonts w:ascii="ＭＳ 明朝" w:eastAsia="ＭＳ 明朝" w:hAnsi="ＭＳ 明朝"/>
          <w:szCs w:val="24"/>
        </w:rPr>
      </w:pPr>
      <w:proofErr w:type="spellStart"/>
      <w:r w:rsidRPr="00952C1A">
        <w:rPr>
          <w:rFonts w:ascii="ＭＳ 明朝" w:eastAsia="ＭＳ 明朝" w:hAnsi="ＭＳ 明朝" w:hint="eastAsia"/>
          <w:szCs w:val="24"/>
        </w:rPr>
        <w:t>ロ、</w:t>
      </w:r>
      <w:r w:rsidR="00A736C9" w:rsidRPr="00952C1A">
        <w:rPr>
          <w:rFonts w:ascii="ＭＳ 明朝" w:eastAsia="ＭＳ 明朝" w:hAnsi="ＭＳ 明朝" w:hint="eastAsia"/>
          <w:szCs w:val="24"/>
        </w:rPr>
        <w:t>バックアップライン等の発動状況に関する書類</w:t>
      </w:r>
      <w:proofErr w:type="spellEnd"/>
    </w:p>
    <w:p w14:paraId="5C5CB017" w14:textId="77777777" w:rsidR="00A736C9" w:rsidRPr="00952C1A" w:rsidRDefault="001C67E4" w:rsidP="00C32F23">
      <w:pPr>
        <w:pStyle w:val="af9"/>
        <w:tabs>
          <w:tab w:val="num" w:pos="1440"/>
        </w:tabs>
        <w:spacing w:line="400" w:lineRule="exact"/>
        <w:ind w:leftChars="343" w:left="960" w:hangingChars="100"/>
        <w:rPr>
          <w:rFonts w:ascii="ＭＳ 明朝" w:eastAsia="ＭＳ 明朝" w:hAnsi="ＭＳ 明朝"/>
          <w:szCs w:val="24"/>
        </w:rPr>
      </w:pPr>
      <w:proofErr w:type="spellStart"/>
      <w:r w:rsidRPr="00952C1A">
        <w:rPr>
          <w:rFonts w:ascii="ＭＳ 明朝" w:eastAsia="ＭＳ 明朝" w:hAnsi="ＭＳ 明朝" w:hint="eastAsia"/>
          <w:szCs w:val="24"/>
        </w:rPr>
        <w:t>ハ、</w:t>
      </w:r>
      <w:r w:rsidR="00A736C9" w:rsidRPr="00952C1A">
        <w:rPr>
          <w:rFonts w:ascii="ＭＳ 明朝" w:eastAsia="ＭＳ 明朝" w:hAnsi="ＭＳ 明朝" w:hint="eastAsia"/>
          <w:szCs w:val="24"/>
        </w:rPr>
        <w:t>バックアップライン等の効果を除外した特定資産の信用度を確認</w:t>
      </w:r>
      <w:r w:rsidR="00A736C9" w:rsidRPr="00952C1A">
        <w:rPr>
          <w:rFonts w:ascii="ＭＳ 明朝" w:eastAsia="ＭＳ 明朝" w:hAnsi="ＭＳ 明朝" w:hint="eastAsia"/>
          <w:spacing w:val="-20"/>
          <w:szCs w:val="24"/>
        </w:rPr>
        <w:t>する</w:t>
      </w:r>
      <w:r w:rsidR="00A736C9" w:rsidRPr="00952C1A">
        <w:rPr>
          <w:rFonts w:ascii="ＭＳ 明朝" w:eastAsia="ＭＳ 明朝" w:hAnsi="ＭＳ 明朝" w:hint="eastAsia"/>
          <w:szCs w:val="24"/>
        </w:rPr>
        <w:t>に</w:t>
      </w:r>
      <w:r w:rsidR="00D62852" w:rsidRPr="00952C1A">
        <w:rPr>
          <w:rFonts w:ascii="ＭＳ 明朝" w:eastAsia="ＭＳ 明朝" w:hAnsi="ＭＳ 明朝" w:hint="eastAsia"/>
          <w:szCs w:val="24"/>
        </w:rPr>
        <w:t>あ</w:t>
      </w:r>
      <w:r w:rsidR="00A736C9" w:rsidRPr="00952C1A">
        <w:rPr>
          <w:rFonts w:ascii="ＭＳ 明朝" w:eastAsia="ＭＳ 明朝" w:hAnsi="ＭＳ 明朝" w:hint="eastAsia"/>
          <w:szCs w:val="24"/>
        </w:rPr>
        <w:t>たり、日本銀行が必要と認める資料</w:t>
      </w:r>
      <w:proofErr w:type="spellEnd"/>
    </w:p>
    <w:p w14:paraId="6ADC4ED9" w14:textId="77777777" w:rsidR="00793711" w:rsidRPr="00952C1A" w:rsidRDefault="00793711" w:rsidP="00C32F23">
      <w:pPr>
        <w:tabs>
          <w:tab w:val="left" w:pos="426"/>
        </w:tabs>
        <w:spacing w:line="400" w:lineRule="exact"/>
        <w:ind w:left="240" w:hangingChars="100" w:hanging="240"/>
        <w:rPr>
          <w:rFonts w:ascii="ＭＳ 明朝" w:hAnsi="ＭＳ 明朝"/>
          <w:sz w:val="24"/>
          <w:szCs w:val="24"/>
        </w:rPr>
      </w:pPr>
    </w:p>
    <w:p w14:paraId="20C9DBA3" w14:textId="77777777" w:rsidR="00793711" w:rsidRPr="00952C1A" w:rsidRDefault="00793711" w:rsidP="00C32F23">
      <w:pPr>
        <w:tabs>
          <w:tab w:val="left" w:pos="426"/>
        </w:tabs>
        <w:spacing w:line="400" w:lineRule="exact"/>
        <w:ind w:left="240" w:hangingChars="100" w:hanging="240"/>
        <w:rPr>
          <w:rFonts w:ascii="ＭＳ 明朝" w:hAnsi="ＭＳ 明朝"/>
          <w:sz w:val="24"/>
        </w:rPr>
      </w:pPr>
      <w:r w:rsidRPr="00952C1A">
        <w:rPr>
          <w:rFonts w:ascii="ＭＳ 明朝" w:hAnsi="ＭＳ 明朝" w:hint="eastAsia"/>
          <w:sz w:val="24"/>
          <w:szCs w:val="24"/>
        </w:rPr>
        <w:t>○　適格性</w:t>
      </w:r>
      <w:r w:rsidRPr="00952C1A">
        <w:rPr>
          <w:rFonts w:ascii="ＭＳ 明朝" w:hAnsi="ＭＳ 明朝" w:hint="eastAsia"/>
          <w:sz w:val="24"/>
        </w:rPr>
        <w:t>判定の結果</w:t>
      </w:r>
      <w:r w:rsidR="00A423CB">
        <w:rPr>
          <w:rFonts w:ascii="ＭＳ 明朝" w:hAnsi="ＭＳ 明朝" w:hint="eastAsia"/>
          <w:sz w:val="24"/>
        </w:rPr>
        <w:t>を</w:t>
      </w:r>
      <w:r w:rsidRPr="00952C1A">
        <w:rPr>
          <w:rFonts w:ascii="ＭＳ 明朝" w:hAnsi="ＭＳ 明朝" w:hint="eastAsia"/>
          <w:sz w:val="24"/>
        </w:rPr>
        <w:t>日本銀行本店からご連絡します。また、適格と判断したときは利用開始日を併せてご連絡します。</w:t>
      </w:r>
    </w:p>
    <w:p w14:paraId="7AFBB8FA" w14:textId="77777777" w:rsidR="00A736C9" w:rsidRDefault="00A736C9" w:rsidP="00C32F23">
      <w:pPr>
        <w:spacing w:line="400" w:lineRule="exact"/>
        <w:rPr>
          <w:rFonts w:ascii="ＭＳ 明朝" w:hAnsi="ＭＳ 明朝"/>
          <w:sz w:val="24"/>
          <w:szCs w:val="24"/>
        </w:rPr>
      </w:pPr>
    </w:p>
    <w:p w14:paraId="2A517671" w14:textId="77777777" w:rsidR="00F94929" w:rsidRPr="00952C1A" w:rsidRDefault="00F94929" w:rsidP="00F94929">
      <w:pPr>
        <w:pStyle w:val="2"/>
        <w:spacing w:line="400" w:lineRule="exact"/>
        <w:rPr>
          <w:rFonts w:ascii="ＭＳ 明朝" w:hAnsi="ＭＳ 明朝"/>
          <w:szCs w:val="24"/>
        </w:rPr>
      </w:pPr>
      <w:bookmarkStart w:id="39" w:name="_Toc215492245"/>
      <w:r w:rsidRPr="00952C1A">
        <w:rPr>
          <w:rFonts w:ascii="ＭＳ ゴシック" w:hAnsi="ＭＳ ゴシック" w:hint="eastAsia"/>
        </w:rPr>
        <w:lastRenderedPageBreak/>
        <w:t>２．適格後定期的にご提出頂く資料</w:t>
      </w:r>
      <w:bookmarkEnd w:id="39"/>
    </w:p>
    <w:p w14:paraId="12398AF2" w14:textId="77777777" w:rsidR="001C67E4" w:rsidRPr="00952C1A" w:rsidRDefault="002D6A93" w:rsidP="00C32F23">
      <w:pPr>
        <w:spacing w:line="400" w:lineRule="exact"/>
        <w:ind w:left="240" w:hangingChars="100" w:hanging="240"/>
        <w:rPr>
          <w:rFonts w:ascii="ＭＳ 明朝" w:hAnsi="ＭＳ 明朝"/>
          <w:sz w:val="24"/>
          <w:szCs w:val="24"/>
        </w:rPr>
      </w:pPr>
      <w:r w:rsidRPr="00952C1A">
        <w:rPr>
          <w:rFonts w:ascii="ＭＳ 明朝" w:hAnsi="ＭＳ 明朝" w:hint="eastAsia"/>
          <w:sz w:val="24"/>
          <w:szCs w:val="24"/>
        </w:rPr>
        <w:t xml:space="preserve">○　</w:t>
      </w:r>
      <w:r w:rsidR="005B56AA" w:rsidRPr="00952C1A">
        <w:rPr>
          <w:rFonts w:ascii="ＭＳ 明朝" w:hAnsi="ＭＳ 明朝" w:hint="eastAsia"/>
          <w:sz w:val="24"/>
          <w:szCs w:val="24"/>
        </w:rPr>
        <w:t>ABCP</w:t>
      </w:r>
      <w:r w:rsidR="00793711" w:rsidRPr="00952C1A">
        <w:rPr>
          <w:rFonts w:ascii="ＭＳ 明朝" w:hAnsi="ＭＳ 明朝" w:hint="eastAsia"/>
          <w:sz w:val="24"/>
          <w:szCs w:val="24"/>
        </w:rPr>
        <w:t>の発行会社</w:t>
      </w:r>
      <w:r w:rsidRPr="00952C1A">
        <w:rPr>
          <w:rFonts w:ascii="ＭＳ 明朝" w:hAnsi="ＭＳ 明朝" w:hint="eastAsia"/>
          <w:sz w:val="24"/>
          <w:szCs w:val="24"/>
        </w:rPr>
        <w:t>が適格となった後、当該</w:t>
      </w:r>
      <w:r w:rsidR="00793711" w:rsidRPr="00952C1A">
        <w:rPr>
          <w:rFonts w:ascii="ＭＳ 明朝" w:hAnsi="ＭＳ 明朝" w:hint="eastAsia"/>
          <w:sz w:val="24"/>
          <w:szCs w:val="24"/>
        </w:rPr>
        <w:t>発行会社</w:t>
      </w:r>
      <w:r w:rsidRPr="00952C1A">
        <w:rPr>
          <w:rFonts w:ascii="ＭＳ 明朝" w:hAnsi="ＭＳ 明朝" w:hint="eastAsia"/>
          <w:sz w:val="24"/>
          <w:szCs w:val="24"/>
        </w:rPr>
        <w:t>が不適格となるまでの間、アレンジャーの方には以下の資料を定期的にご提出頂きます。</w:t>
      </w:r>
    </w:p>
    <w:p w14:paraId="44941ABD" w14:textId="77777777" w:rsidR="00A736C9" w:rsidRPr="00952C1A" w:rsidRDefault="002D6A93" w:rsidP="00C32F23">
      <w:pPr>
        <w:spacing w:line="400" w:lineRule="exact"/>
        <w:ind w:leftChars="114" w:left="719" w:hangingChars="200" w:hanging="480"/>
        <w:rPr>
          <w:rFonts w:ascii="ＭＳ 明朝" w:hAnsi="ＭＳ 明朝"/>
          <w:sz w:val="24"/>
          <w:szCs w:val="24"/>
        </w:rPr>
      </w:pPr>
      <w:r w:rsidRPr="00952C1A">
        <w:rPr>
          <w:rFonts w:ascii="ＭＳ 明朝" w:hAnsi="ＭＳ 明朝" w:hint="eastAsia"/>
          <w:sz w:val="24"/>
          <w:szCs w:val="24"/>
        </w:rPr>
        <w:t xml:space="preserve">──　</w:t>
      </w:r>
      <w:r w:rsidR="00A736C9" w:rsidRPr="00952C1A">
        <w:rPr>
          <w:rFonts w:ascii="ＭＳ 明朝" w:hAnsi="ＭＳ 明朝" w:hint="eastAsia"/>
          <w:sz w:val="24"/>
          <w:szCs w:val="24"/>
        </w:rPr>
        <w:t>この場合、取引先等のバックアップライン等の有無により提出資料の範囲、フォローアップの頻度が異なります。</w:t>
      </w:r>
    </w:p>
    <w:p w14:paraId="00D2A0AD" w14:textId="77777777" w:rsidR="00A736C9" w:rsidRDefault="00793711" w:rsidP="00C32F23">
      <w:pPr>
        <w:pStyle w:val="af9"/>
        <w:spacing w:line="400" w:lineRule="exact"/>
        <w:ind w:leftChars="343" w:left="720" w:firstLineChars="100" w:firstLine="240"/>
        <w:rPr>
          <w:rFonts w:ascii="ＭＳ 明朝" w:eastAsia="ＭＳ 明朝" w:hAnsi="ＭＳ 明朝"/>
          <w:szCs w:val="24"/>
          <w:lang w:eastAsia="ja-JP"/>
        </w:rPr>
      </w:pPr>
      <w:r w:rsidRPr="00952C1A">
        <w:rPr>
          <w:rFonts w:ascii="ＭＳ 明朝" w:eastAsia="ＭＳ 明朝" w:hAnsi="ＭＳ 明朝" w:hint="eastAsia"/>
          <w:szCs w:val="24"/>
        </w:rPr>
        <w:t>このため、</w:t>
      </w:r>
      <w:r w:rsidR="00A736C9" w:rsidRPr="00952C1A">
        <w:rPr>
          <w:rFonts w:ascii="ＭＳ 明朝" w:eastAsia="ＭＳ 明朝" w:hAnsi="ＭＳ 明朝" w:hint="eastAsia"/>
          <w:szCs w:val="24"/>
        </w:rPr>
        <w:t>フォローアップの時期になった段階で、</w:t>
      </w:r>
      <w:r w:rsidR="00B468D7" w:rsidRPr="00952C1A">
        <w:rPr>
          <w:rFonts w:ascii="ＭＳ 明朝" w:eastAsia="ＭＳ 明朝" w:hAnsi="ＭＳ 明朝" w:hint="eastAsia"/>
        </w:rPr>
        <w:t>日本銀行本店</w:t>
      </w:r>
      <w:r w:rsidR="00A736C9" w:rsidRPr="00952C1A">
        <w:rPr>
          <w:rFonts w:ascii="ＭＳ 明朝" w:eastAsia="ＭＳ 明朝" w:hAnsi="ＭＳ 明朝" w:hint="eastAsia"/>
          <w:szCs w:val="24"/>
        </w:rPr>
        <w:t>からアレンジャーに連絡させて</w:t>
      </w:r>
      <w:r w:rsidR="00037A85" w:rsidRPr="00952C1A">
        <w:rPr>
          <w:rFonts w:ascii="ＭＳ 明朝" w:eastAsia="ＭＳ 明朝" w:hAnsi="ＭＳ 明朝" w:hint="eastAsia"/>
          <w:szCs w:val="24"/>
        </w:rPr>
        <w:t>頂き</w:t>
      </w:r>
      <w:r w:rsidR="00A736C9" w:rsidRPr="00952C1A">
        <w:rPr>
          <w:rFonts w:ascii="ＭＳ 明朝" w:eastAsia="ＭＳ 明朝" w:hAnsi="ＭＳ 明朝" w:hint="eastAsia"/>
          <w:szCs w:val="24"/>
        </w:rPr>
        <w:t>ます。このため、アレンジャーにおかれては、連絡先の変更等があった場合には、</w:t>
      </w:r>
      <w:r w:rsidRPr="00952C1A">
        <w:rPr>
          <w:rFonts w:ascii="ＭＳ 明朝" w:eastAsia="ＭＳ 明朝" w:hAnsi="ＭＳ 明朝" w:hint="eastAsia"/>
          <w:szCs w:val="24"/>
        </w:rPr>
        <w:t>速やか</w:t>
      </w:r>
      <w:r w:rsidR="00A736C9" w:rsidRPr="00952C1A">
        <w:rPr>
          <w:rFonts w:ascii="ＭＳ 明朝" w:eastAsia="ＭＳ 明朝" w:hAnsi="ＭＳ 明朝" w:hint="eastAsia"/>
          <w:szCs w:val="24"/>
        </w:rPr>
        <w:t>に</w:t>
      </w:r>
      <w:r w:rsidR="00B468D7" w:rsidRPr="00952C1A">
        <w:rPr>
          <w:rFonts w:ascii="ＭＳ 明朝" w:eastAsia="ＭＳ 明朝" w:hAnsi="ＭＳ 明朝" w:hint="eastAsia"/>
        </w:rPr>
        <w:t>日本銀行本店</w:t>
      </w:r>
      <w:r w:rsidR="00A736C9" w:rsidRPr="00952C1A">
        <w:rPr>
          <w:rFonts w:ascii="ＭＳ 明朝" w:eastAsia="ＭＳ 明朝" w:hAnsi="ＭＳ 明朝" w:hint="eastAsia"/>
          <w:szCs w:val="24"/>
        </w:rPr>
        <w:t>までご連絡下さるようお願いいたします。</w:t>
      </w:r>
    </w:p>
    <w:p w14:paraId="2B6AC26C" w14:textId="77777777" w:rsidR="00094014" w:rsidRDefault="00094014" w:rsidP="00C32F23">
      <w:pPr>
        <w:pStyle w:val="af9"/>
        <w:spacing w:line="400" w:lineRule="exact"/>
        <w:ind w:leftChars="343" w:left="720" w:firstLineChars="100" w:firstLine="240"/>
        <w:rPr>
          <w:rFonts w:ascii="ＭＳ 明朝" w:eastAsia="ＭＳ 明朝" w:hAnsi="ＭＳ 明朝"/>
          <w:szCs w:val="24"/>
          <w:lang w:eastAsia="ja-JP"/>
        </w:rPr>
      </w:pPr>
    </w:p>
    <w:p w14:paraId="39B17E34" w14:textId="77777777" w:rsidR="00A736C9" w:rsidRPr="00952C1A" w:rsidRDefault="002D6A93" w:rsidP="00094014">
      <w:pPr>
        <w:rPr>
          <w:rFonts w:ascii="ＭＳ 明朝" w:hAnsi="ＭＳ 明朝"/>
          <w:sz w:val="24"/>
          <w:szCs w:val="24"/>
        </w:rPr>
      </w:pPr>
      <w:r w:rsidRPr="00952C1A">
        <w:rPr>
          <w:rFonts w:ascii="ＭＳ 明朝" w:hAnsi="ＭＳ 明朝" w:hint="eastAsia"/>
          <w:sz w:val="24"/>
          <w:szCs w:val="24"/>
        </w:rPr>
        <w:t>（１）</w:t>
      </w:r>
      <w:r w:rsidR="005B56AA" w:rsidRPr="00952C1A">
        <w:rPr>
          <w:rFonts w:ascii="ＭＳ 明朝" w:hAnsi="ＭＳ 明朝" w:hint="eastAsia"/>
          <w:sz w:val="24"/>
          <w:szCs w:val="24"/>
        </w:rPr>
        <w:t>すべて</w:t>
      </w:r>
      <w:r w:rsidRPr="00952C1A">
        <w:rPr>
          <w:rFonts w:ascii="ＭＳ 明朝" w:hAnsi="ＭＳ 明朝" w:hint="eastAsia"/>
          <w:sz w:val="24"/>
          <w:szCs w:val="24"/>
        </w:rPr>
        <w:t>の</w:t>
      </w:r>
      <w:r w:rsidR="005B56AA" w:rsidRPr="00952C1A">
        <w:rPr>
          <w:rFonts w:ascii="ＭＳ 明朝" w:hAnsi="ＭＳ 明朝" w:hint="eastAsia"/>
          <w:sz w:val="24"/>
          <w:szCs w:val="24"/>
        </w:rPr>
        <w:t>ABCP</w:t>
      </w:r>
      <w:r w:rsidRPr="00952C1A">
        <w:rPr>
          <w:rFonts w:ascii="ＭＳ 明朝" w:hAnsi="ＭＳ 明朝" w:hint="eastAsia"/>
          <w:sz w:val="24"/>
          <w:szCs w:val="24"/>
        </w:rPr>
        <w:t>について必要となる資料</w:t>
      </w:r>
    </w:p>
    <w:p w14:paraId="6943757B" w14:textId="77777777" w:rsidR="00A736C9" w:rsidRPr="00952C1A" w:rsidRDefault="002D6A93" w:rsidP="00B9758B">
      <w:pPr>
        <w:spacing w:line="400" w:lineRule="exact"/>
        <w:ind w:left="947" w:hanging="227"/>
        <w:rPr>
          <w:rFonts w:ascii="ＭＳ 明朝" w:hAnsi="ＭＳ 明朝"/>
          <w:sz w:val="24"/>
          <w:szCs w:val="24"/>
        </w:rPr>
      </w:pPr>
      <w:r w:rsidRPr="00952C1A">
        <w:rPr>
          <w:rFonts w:ascii="ＭＳ 明朝" w:hAnsi="ＭＳ 明朝" w:hint="eastAsia"/>
          <w:sz w:val="24"/>
          <w:szCs w:val="24"/>
        </w:rPr>
        <w:t>・</w:t>
      </w:r>
      <w:r w:rsidR="00A736C9" w:rsidRPr="00952C1A">
        <w:rPr>
          <w:rFonts w:ascii="ＭＳ 明朝" w:hAnsi="ＭＳ 明朝" w:hint="eastAsia"/>
          <w:sz w:val="24"/>
          <w:szCs w:val="24"/>
        </w:rPr>
        <w:t>取引先等のバックアップライン等がない場合は、</w:t>
      </w:r>
      <w:r w:rsidR="00A736C9" w:rsidRPr="00952C1A">
        <w:rPr>
          <w:rFonts w:ascii="ＭＳ 明朝" w:hAnsi="ＭＳ 明朝" w:hint="eastAsia"/>
          <w:sz w:val="24"/>
          <w:szCs w:val="24"/>
          <w:u w:val="single"/>
        </w:rPr>
        <w:t>年に１回を目途</w:t>
      </w:r>
      <w:r w:rsidR="00A736C9" w:rsidRPr="00952C1A">
        <w:rPr>
          <w:rFonts w:ascii="ＭＳ 明朝" w:hAnsi="ＭＳ 明朝" w:hint="eastAsia"/>
          <w:sz w:val="24"/>
          <w:szCs w:val="24"/>
        </w:rPr>
        <w:t>にフォローアップを行います。その際、以下の資料のご提出をお願いします。</w:t>
      </w:r>
    </w:p>
    <w:p w14:paraId="5BFED715" w14:textId="77777777" w:rsidR="00A736C9" w:rsidRPr="00952C1A" w:rsidRDefault="002D6A93" w:rsidP="00B9758B">
      <w:pPr>
        <w:pStyle w:val="af9"/>
        <w:tabs>
          <w:tab w:val="num" w:pos="1080"/>
        </w:tabs>
        <w:spacing w:line="400" w:lineRule="exact"/>
        <w:ind w:leftChars="450" w:left="1172" w:hanging="227"/>
        <w:rPr>
          <w:rFonts w:ascii="ＭＳ 明朝" w:eastAsia="ＭＳ 明朝" w:hAnsi="ＭＳ 明朝"/>
          <w:szCs w:val="24"/>
        </w:rPr>
      </w:pPr>
      <w:proofErr w:type="spellStart"/>
      <w:r w:rsidRPr="00952C1A">
        <w:rPr>
          <w:rFonts w:ascii="ＭＳ 明朝" w:eastAsia="ＭＳ 明朝" w:hAnsi="ＭＳ 明朝" w:hint="eastAsia"/>
          <w:szCs w:val="24"/>
        </w:rPr>
        <w:t>イ、</w:t>
      </w:r>
      <w:r w:rsidR="00A736C9" w:rsidRPr="00952C1A">
        <w:rPr>
          <w:rFonts w:ascii="ＭＳ 明朝" w:eastAsia="ＭＳ 明朝" w:hAnsi="ＭＳ 明朝" w:hint="eastAsia"/>
          <w:szCs w:val="24"/>
        </w:rPr>
        <w:t>発行残高（新規発行分も含めた発行残高が、発行枠の範囲内に収まっていることが確認できる資料</w:t>
      </w:r>
      <w:proofErr w:type="spellEnd"/>
      <w:r w:rsidR="00A736C9" w:rsidRPr="00952C1A">
        <w:rPr>
          <w:rFonts w:ascii="ＭＳ 明朝" w:eastAsia="ＭＳ 明朝" w:hAnsi="ＭＳ 明朝" w:hint="eastAsia"/>
          <w:szCs w:val="24"/>
        </w:rPr>
        <w:t>）</w:t>
      </w:r>
    </w:p>
    <w:p w14:paraId="5A8E33F1" w14:textId="77777777" w:rsidR="00A736C9" w:rsidRPr="00952C1A" w:rsidRDefault="00F2065E" w:rsidP="00B9758B">
      <w:pPr>
        <w:pStyle w:val="af9"/>
        <w:tabs>
          <w:tab w:val="num" w:pos="1080"/>
        </w:tabs>
        <w:adjustRightInd w:val="0"/>
        <w:spacing w:line="400" w:lineRule="exact"/>
        <w:ind w:leftChars="450" w:left="1172" w:hanging="227"/>
        <w:textAlignment w:val="baseline"/>
        <w:rPr>
          <w:rFonts w:ascii="ＭＳ 明朝" w:eastAsia="ＭＳ 明朝" w:hAnsi="ＭＳ 明朝"/>
          <w:szCs w:val="24"/>
        </w:rPr>
      </w:pPr>
      <w:proofErr w:type="spellStart"/>
      <w:r w:rsidRPr="00952C1A">
        <w:rPr>
          <w:rFonts w:ascii="ＭＳ 明朝" w:eastAsia="ＭＳ 明朝" w:hAnsi="ＭＳ 明朝" w:hint="eastAsia"/>
          <w:szCs w:val="24"/>
        </w:rPr>
        <w:t>ロ、</w:t>
      </w:r>
      <w:r w:rsidR="00A736C9" w:rsidRPr="00952C1A">
        <w:rPr>
          <w:rFonts w:ascii="ＭＳ 明朝" w:eastAsia="ＭＳ 明朝" w:hAnsi="ＭＳ 明朝" w:hint="eastAsia"/>
          <w:szCs w:val="24"/>
        </w:rPr>
        <w:t>随時発行に際し、格付が維持されていることの確認資料（ニュースリリース等</w:t>
      </w:r>
      <w:proofErr w:type="spellEnd"/>
      <w:r w:rsidR="00A736C9" w:rsidRPr="00952C1A">
        <w:rPr>
          <w:rFonts w:ascii="ＭＳ 明朝" w:eastAsia="ＭＳ 明朝" w:hAnsi="ＭＳ 明朝" w:hint="eastAsia"/>
          <w:szCs w:val="24"/>
        </w:rPr>
        <w:t>）</w:t>
      </w:r>
    </w:p>
    <w:p w14:paraId="1C6B934C" w14:textId="77777777" w:rsidR="00A736C9" w:rsidRPr="00952C1A" w:rsidRDefault="00F2065E" w:rsidP="00B9758B">
      <w:pPr>
        <w:pStyle w:val="af9"/>
        <w:adjustRightInd w:val="0"/>
        <w:spacing w:line="400" w:lineRule="exact"/>
        <w:ind w:leftChars="450" w:left="1172" w:hanging="227"/>
        <w:textAlignment w:val="baseline"/>
        <w:rPr>
          <w:rFonts w:ascii="ＭＳ 明朝" w:eastAsia="ＭＳ 明朝" w:hAnsi="ＭＳ 明朝"/>
          <w:szCs w:val="24"/>
        </w:rPr>
      </w:pPr>
      <w:proofErr w:type="spellStart"/>
      <w:r w:rsidRPr="00952C1A">
        <w:rPr>
          <w:rFonts w:ascii="ＭＳ 明朝" w:eastAsia="ＭＳ 明朝" w:hAnsi="ＭＳ 明朝" w:hint="eastAsia"/>
          <w:szCs w:val="24"/>
        </w:rPr>
        <w:t>ハ、</w:t>
      </w:r>
      <w:r w:rsidR="00A736C9" w:rsidRPr="00952C1A">
        <w:rPr>
          <w:rFonts w:ascii="ＭＳ 明朝" w:eastAsia="ＭＳ 明朝" w:hAnsi="ＭＳ 明朝" w:hint="eastAsia"/>
          <w:szCs w:val="24"/>
        </w:rPr>
        <w:t>適格審査時から契約書の内容を変更した場合には、その変更内容および修正後の契約書</w:t>
      </w:r>
      <w:proofErr w:type="spellEnd"/>
    </w:p>
    <w:p w14:paraId="65FE8FEB" w14:textId="77777777" w:rsidR="00A736C9" w:rsidRPr="00952C1A" w:rsidRDefault="00F2065E" w:rsidP="00B9758B">
      <w:pPr>
        <w:pStyle w:val="af9"/>
        <w:adjustRightInd w:val="0"/>
        <w:spacing w:line="400" w:lineRule="exact"/>
        <w:ind w:leftChars="450" w:left="1172" w:hanging="227"/>
        <w:textAlignment w:val="baseline"/>
        <w:rPr>
          <w:rFonts w:ascii="ＭＳ 明朝" w:eastAsia="ＭＳ 明朝" w:hAnsi="ＭＳ 明朝"/>
          <w:szCs w:val="24"/>
        </w:rPr>
      </w:pPr>
      <w:proofErr w:type="spellStart"/>
      <w:r w:rsidRPr="00952C1A">
        <w:rPr>
          <w:rFonts w:ascii="ＭＳ 明朝" w:eastAsia="ＭＳ 明朝" w:hAnsi="ＭＳ 明朝" w:hint="eastAsia"/>
          <w:szCs w:val="24"/>
        </w:rPr>
        <w:t>ニ、</w:t>
      </w:r>
      <w:r w:rsidR="00A736C9" w:rsidRPr="00952C1A">
        <w:rPr>
          <w:rFonts w:ascii="ＭＳ 明朝" w:eastAsia="ＭＳ 明朝" w:hAnsi="ＭＳ 明朝" w:hint="eastAsia"/>
          <w:szCs w:val="24"/>
        </w:rPr>
        <w:t>その他スキームに関連して変更が生じた場合（投資基準の変更等）には、その関連資料</w:t>
      </w:r>
      <w:proofErr w:type="spellEnd"/>
    </w:p>
    <w:p w14:paraId="71E404E2" w14:textId="77777777" w:rsidR="00A736C9" w:rsidRPr="00952C1A" w:rsidRDefault="00F2065E" w:rsidP="00B9758B">
      <w:pPr>
        <w:pStyle w:val="af9"/>
        <w:adjustRightInd w:val="0"/>
        <w:spacing w:line="400" w:lineRule="exact"/>
        <w:ind w:leftChars="450" w:left="1172" w:hanging="227"/>
        <w:textAlignment w:val="baseline"/>
        <w:rPr>
          <w:rFonts w:ascii="ＭＳ 明朝" w:eastAsia="ＭＳ 明朝" w:hAnsi="ＭＳ 明朝"/>
          <w:szCs w:val="24"/>
        </w:rPr>
      </w:pPr>
      <w:proofErr w:type="spellStart"/>
      <w:r w:rsidRPr="00952C1A">
        <w:rPr>
          <w:rFonts w:ascii="ＭＳ 明朝" w:eastAsia="ＭＳ 明朝" w:hAnsi="ＭＳ 明朝" w:hint="eastAsia"/>
          <w:szCs w:val="24"/>
        </w:rPr>
        <w:t>ホ、こ</w:t>
      </w:r>
      <w:r w:rsidR="00A736C9" w:rsidRPr="00952C1A">
        <w:rPr>
          <w:rFonts w:ascii="ＭＳ 明朝" w:eastAsia="ＭＳ 明朝" w:hAnsi="ＭＳ 明朝" w:hint="eastAsia"/>
          <w:szCs w:val="24"/>
        </w:rPr>
        <w:t>のほか、適格基準を満たしていることを確認するに</w:t>
      </w:r>
      <w:r w:rsidR="00D62852" w:rsidRPr="00952C1A">
        <w:rPr>
          <w:rFonts w:ascii="ＭＳ 明朝" w:eastAsia="ＭＳ 明朝" w:hAnsi="ＭＳ 明朝" w:hint="eastAsia"/>
          <w:szCs w:val="24"/>
        </w:rPr>
        <w:t>あ</w:t>
      </w:r>
      <w:r w:rsidR="00A736C9" w:rsidRPr="00952C1A">
        <w:rPr>
          <w:rFonts w:ascii="ＭＳ 明朝" w:eastAsia="ＭＳ 明朝" w:hAnsi="ＭＳ 明朝" w:hint="eastAsia"/>
          <w:szCs w:val="24"/>
        </w:rPr>
        <w:t>たり、日本銀行が必要と認める資料</w:t>
      </w:r>
      <w:proofErr w:type="spellEnd"/>
    </w:p>
    <w:p w14:paraId="539C3C20" w14:textId="77777777" w:rsidR="00094014" w:rsidRDefault="00094014" w:rsidP="00094014">
      <w:pPr>
        <w:rPr>
          <w:sz w:val="24"/>
          <w:szCs w:val="24"/>
        </w:rPr>
      </w:pPr>
    </w:p>
    <w:p w14:paraId="2BBB725D" w14:textId="77777777" w:rsidR="00A736C9" w:rsidRPr="00952C1A" w:rsidRDefault="00F2065E" w:rsidP="00094014">
      <w:pPr>
        <w:rPr>
          <w:kern w:val="0"/>
          <w:sz w:val="24"/>
          <w:szCs w:val="24"/>
        </w:rPr>
      </w:pPr>
      <w:r w:rsidRPr="00952C1A">
        <w:rPr>
          <w:rFonts w:hint="eastAsia"/>
          <w:sz w:val="24"/>
          <w:szCs w:val="24"/>
        </w:rPr>
        <w:t>（２）取引先等のバックアップライン等がある場合に追加的に必要となる資料</w:t>
      </w:r>
    </w:p>
    <w:p w14:paraId="511F325A" w14:textId="77777777" w:rsidR="00A736C9" w:rsidRPr="00952C1A" w:rsidRDefault="00F2065E" w:rsidP="00C32F23">
      <w:pPr>
        <w:spacing w:line="400" w:lineRule="exact"/>
        <w:ind w:leftChars="229" w:left="721" w:hangingChars="100" w:hanging="240"/>
        <w:rPr>
          <w:rFonts w:ascii="ＭＳ 明朝" w:hAnsi="ＭＳ 明朝"/>
          <w:sz w:val="24"/>
          <w:szCs w:val="24"/>
        </w:rPr>
      </w:pPr>
      <w:r w:rsidRPr="00952C1A">
        <w:rPr>
          <w:rFonts w:ascii="ＭＳ 明朝" w:hAnsi="ＭＳ 明朝" w:hint="eastAsia"/>
          <w:sz w:val="24"/>
          <w:szCs w:val="24"/>
        </w:rPr>
        <w:t>・</w:t>
      </w:r>
      <w:r w:rsidR="00A736C9" w:rsidRPr="00952C1A">
        <w:rPr>
          <w:rFonts w:ascii="ＭＳ 明朝" w:hAnsi="ＭＳ 明朝" w:hint="eastAsia"/>
          <w:sz w:val="24"/>
          <w:szCs w:val="24"/>
        </w:rPr>
        <w:t>取引先等のバックアップライン等がある場合は、</w:t>
      </w:r>
      <w:r w:rsidR="00034A70" w:rsidRPr="00952C1A">
        <w:rPr>
          <w:rFonts w:ascii="ＭＳ 明朝" w:hAnsi="ＭＳ 明朝" w:hint="eastAsia"/>
          <w:sz w:val="24"/>
          <w:szCs w:val="24"/>
          <w:u w:val="single"/>
        </w:rPr>
        <w:t>６</w:t>
      </w:r>
      <w:r w:rsidR="005B56AA" w:rsidRPr="00952C1A">
        <w:rPr>
          <w:rFonts w:ascii="ＭＳ 明朝" w:hAnsi="ＭＳ 明朝" w:hint="eastAsia"/>
          <w:sz w:val="24"/>
          <w:szCs w:val="24"/>
          <w:u w:val="single"/>
        </w:rPr>
        <w:t>か月</w:t>
      </w:r>
      <w:r w:rsidR="00A736C9" w:rsidRPr="00952C1A">
        <w:rPr>
          <w:rFonts w:ascii="ＭＳ 明朝" w:hAnsi="ＭＳ 明朝" w:hint="eastAsia"/>
          <w:sz w:val="24"/>
          <w:szCs w:val="24"/>
          <w:u w:val="single"/>
        </w:rPr>
        <w:t>に</w:t>
      </w:r>
      <w:r w:rsidR="00034A70" w:rsidRPr="00952C1A">
        <w:rPr>
          <w:rFonts w:ascii="ＭＳ 明朝" w:hAnsi="ＭＳ 明朝" w:hint="eastAsia"/>
          <w:sz w:val="24"/>
          <w:szCs w:val="24"/>
          <w:u w:val="single"/>
        </w:rPr>
        <w:t>１</w:t>
      </w:r>
      <w:r w:rsidR="00A736C9" w:rsidRPr="00952C1A">
        <w:rPr>
          <w:rFonts w:ascii="ＭＳ 明朝" w:hAnsi="ＭＳ 明朝" w:hint="eastAsia"/>
          <w:sz w:val="24"/>
          <w:szCs w:val="24"/>
          <w:u w:val="single"/>
        </w:rPr>
        <w:t>回を目途</w:t>
      </w:r>
      <w:r w:rsidR="00A736C9" w:rsidRPr="00952C1A">
        <w:rPr>
          <w:rFonts w:ascii="ＭＳ 明朝" w:hAnsi="ＭＳ 明朝" w:hint="eastAsia"/>
          <w:sz w:val="24"/>
          <w:szCs w:val="24"/>
        </w:rPr>
        <w:t>にフォローアップを行います。</w:t>
      </w:r>
      <w:r w:rsidRPr="00952C1A">
        <w:rPr>
          <w:rFonts w:ascii="ＭＳ 明朝" w:hAnsi="ＭＳ 明朝" w:hint="eastAsia"/>
          <w:sz w:val="24"/>
          <w:szCs w:val="24"/>
        </w:rPr>
        <w:t>（１）</w:t>
      </w:r>
      <w:r w:rsidR="00A736C9" w:rsidRPr="00952C1A">
        <w:rPr>
          <w:rFonts w:ascii="ＭＳ 明朝" w:hAnsi="ＭＳ 明朝" w:hint="eastAsia"/>
          <w:sz w:val="24"/>
          <w:szCs w:val="24"/>
        </w:rPr>
        <w:t>の資料のほか、以下の資料のご提出をお願いします。</w:t>
      </w:r>
    </w:p>
    <w:p w14:paraId="34DB74FF" w14:textId="77777777" w:rsidR="00A736C9" w:rsidRPr="00952C1A" w:rsidRDefault="00F2065E" w:rsidP="00C32F23">
      <w:pPr>
        <w:pStyle w:val="af9"/>
        <w:tabs>
          <w:tab w:val="num" w:pos="1080"/>
        </w:tabs>
        <w:spacing w:line="400" w:lineRule="exact"/>
        <w:ind w:leftChars="343" w:left="960" w:hangingChars="100"/>
        <w:rPr>
          <w:rFonts w:ascii="ＭＳ 明朝" w:eastAsia="ＭＳ 明朝" w:hAnsi="ＭＳ 明朝"/>
          <w:szCs w:val="24"/>
        </w:rPr>
      </w:pPr>
      <w:proofErr w:type="spellStart"/>
      <w:r w:rsidRPr="00952C1A">
        <w:rPr>
          <w:rFonts w:ascii="ＭＳ 明朝" w:eastAsia="ＭＳ 明朝" w:hAnsi="ＭＳ 明朝" w:hint="eastAsia"/>
          <w:szCs w:val="24"/>
        </w:rPr>
        <w:t>イ、</w:t>
      </w:r>
      <w:r w:rsidR="00A736C9" w:rsidRPr="00952C1A">
        <w:rPr>
          <w:rFonts w:ascii="ＭＳ 明朝" w:eastAsia="ＭＳ 明朝" w:hAnsi="ＭＳ 明朝" w:hint="eastAsia"/>
          <w:szCs w:val="24"/>
        </w:rPr>
        <w:t>バックアップライン等の発動状況に関する書類</w:t>
      </w:r>
      <w:proofErr w:type="spellEnd"/>
    </w:p>
    <w:p w14:paraId="62242D5B" w14:textId="77777777" w:rsidR="00627162" w:rsidRPr="00952C1A" w:rsidRDefault="00793711" w:rsidP="00C32F23">
      <w:pPr>
        <w:snapToGrid w:val="0"/>
        <w:spacing w:line="400" w:lineRule="exact"/>
        <w:ind w:left="1191" w:right="-17" w:hanging="1191"/>
        <w:jc w:val="left"/>
        <w:rPr>
          <w:rFonts w:ascii="ＭＳ 明朝" w:hAnsi="ＭＳ 明朝"/>
          <w:sz w:val="24"/>
          <w:szCs w:val="24"/>
        </w:rPr>
      </w:pPr>
      <w:r w:rsidRPr="00952C1A">
        <w:rPr>
          <w:rFonts w:ascii="ＭＳ 明朝" w:hAnsi="ＭＳ 明朝" w:hint="eastAsia"/>
          <w:sz w:val="24"/>
          <w:szCs w:val="24"/>
        </w:rPr>
        <w:t xml:space="preserve">　　　　・</w:t>
      </w:r>
      <w:r w:rsidR="00627162" w:rsidRPr="00952C1A">
        <w:rPr>
          <w:rFonts w:ascii="ＭＳ 明朝" w:hAnsi="ＭＳ 明朝" w:hint="eastAsia"/>
          <w:sz w:val="24"/>
          <w:szCs w:val="24"/>
        </w:rPr>
        <w:t>資産担保</w:t>
      </w:r>
      <w:r w:rsidR="005B56AA" w:rsidRPr="00952C1A">
        <w:rPr>
          <w:rFonts w:ascii="ＭＳ 明朝" w:hAnsi="ＭＳ 明朝" w:hint="eastAsia"/>
          <w:sz w:val="24"/>
          <w:szCs w:val="24"/>
        </w:rPr>
        <w:t>CP</w:t>
      </w:r>
      <w:r w:rsidR="00627162" w:rsidRPr="00952C1A">
        <w:rPr>
          <w:rFonts w:ascii="ＭＳ 明朝" w:hAnsi="ＭＳ 明朝" w:hint="eastAsia"/>
          <w:sz w:val="24"/>
          <w:szCs w:val="24"/>
        </w:rPr>
        <w:t>のバックアップライン契約等に基づく信用補完の実行等状況に関する報告書</w:t>
      </w:r>
      <w:r w:rsidR="00D71E0D" w:rsidRPr="00952C1A">
        <w:rPr>
          <w:rFonts w:ascii="ＭＳ 明朝" w:hAnsi="ＭＳ 明朝" w:hint="eastAsia"/>
          <w:sz w:val="24"/>
          <w:szCs w:val="24"/>
        </w:rPr>
        <w:t>（</w:t>
      </w:r>
      <w:r w:rsidR="002B45EB" w:rsidRPr="00952C1A">
        <w:rPr>
          <w:rFonts w:ascii="ＭＳ 明朝" w:hAnsi="ＭＳ 明朝" w:hint="eastAsia"/>
          <w:sz w:val="24"/>
          <w:szCs w:val="24"/>
        </w:rPr>
        <w:t>Ⅳ-３号</w:t>
      </w:r>
      <w:r w:rsidR="00D71E0D" w:rsidRPr="00952C1A">
        <w:rPr>
          <w:rFonts w:ascii="ＭＳ 明朝" w:hAnsi="ＭＳ 明朝" w:hint="eastAsia"/>
          <w:sz w:val="24"/>
          <w:szCs w:val="24"/>
        </w:rPr>
        <w:t>書式</w:t>
      </w:r>
      <w:r w:rsidRPr="00952C1A">
        <w:rPr>
          <w:rFonts w:ascii="ＭＳ 明朝" w:hAnsi="ＭＳ 明朝" w:hint="eastAsia"/>
          <w:sz w:val="24"/>
          <w:szCs w:val="24"/>
        </w:rPr>
        <w:t>＜資産担保コマーシャル・ペーパーの場合＞</w:t>
      </w:r>
      <w:r w:rsidR="00D71E0D" w:rsidRPr="00952C1A">
        <w:rPr>
          <w:rFonts w:ascii="ＭＳ 明朝" w:hAnsi="ＭＳ 明朝" w:hint="eastAsia"/>
          <w:sz w:val="24"/>
          <w:szCs w:val="24"/>
        </w:rPr>
        <w:t>）</w:t>
      </w:r>
    </w:p>
    <w:p w14:paraId="20ECEA48" w14:textId="77777777" w:rsidR="00627162" w:rsidRPr="00952C1A" w:rsidRDefault="00793711" w:rsidP="00C32F23">
      <w:pPr>
        <w:snapToGrid w:val="0"/>
        <w:spacing w:line="400" w:lineRule="exact"/>
        <w:ind w:left="1191" w:right="-17" w:hanging="1191"/>
        <w:jc w:val="left"/>
        <w:rPr>
          <w:rFonts w:ascii="ＭＳ 明朝" w:hAnsi="ＭＳ 明朝"/>
          <w:sz w:val="24"/>
          <w:szCs w:val="24"/>
        </w:rPr>
      </w:pPr>
      <w:r w:rsidRPr="00952C1A">
        <w:rPr>
          <w:rFonts w:ascii="ＭＳ 明朝" w:hAnsi="ＭＳ 明朝" w:hint="eastAsia"/>
          <w:sz w:val="24"/>
          <w:szCs w:val="24"/>
        </w:rPr>
        <w:t xml:space="preserve">　　　　・</w:t>
      </w:r>
      <w:r w:rsidR="00627162" w:rsidRPr="00952C1A">
        <w:rPr>
          <w:rFonts w:ascii="ＭＳ 明朝" w:hAnsi="ＭＳ 明朝" w:hint="eastAsia"/>
          <w:sz w:val="24"/>
          <w:szCs w:val="24"/>
        </w:rPr>
        <w:t>資産担保短期債券のバックアップライン契約等に基づく信用補完の実行等状況に関する報告書</w:t>
      </w:r>
      <w:r w:rsidR="00D71E0D" w:rsidRPr="00952C1A">
        <w:rPr>
          <w:rFonts w:ascii="ＭＳ 明朝" w:hAnsi="ＭＳ 明朝" w:hint="eastAsia"/>
          <w:sz w:val="24"/>
          <w:szCs w:val="24"/>
        </w:rPr>
        <w:t>（</w:t>
      </w:r>
      <w:r w:rsidR="002B45EB" w:rsidRPr="00952C1A">
        <w:rPr>
          <w:rFonts w:ascii="ＭＳ 明朝" w:hAnsi="ＭＳ 明朝" w:hint="eastAsia"/>
          <w:sz w:val="24"/>
          <w:szCs w:val="24"/>
        </w:rPr>
        <w:t>Ⅳ-４号</w:t>
      </w:r>
      <w:r w:rsidR="00D71E0D" w:rsidRPr="00952C1A">
        <w:rPr>
          <w:rFonts w:ascii="ＭＳ 明朝" w:hAnsi="ＭＳ 明朝" w:hint="eastAsia"/>
          <w:sz w:val="24"/>
          <w:szCs w:val="24"/>
        </w:rPr>
        <w:t>書式</w:t>
      </w:r>
      <w:r w:rsidRPr="00952C1A">
        <w:rPr>
          <w:rFonts w:ascii="ＭＳ 明朝" w:hAnsi="ＭＳ 明朝" w:hint="eastAsia"/>
          <w:sz w:val="24"/>
          <w:szCs w:val="24"/>
        </w:rPr>
        <w:t>＜資産担保短期債券の場合＞</w:t>
      </w:r>
      <w:r w:rsidR="00D71E0D" w:rsidRPr="00952C1A">
        <w:rPr>
          <w:rFonts w:ascii="ＭＳ 明朝" w:hAnsi="ＭＳ 明朝" w:hint="eastAsia"/>
          <w:sz w:val="24"/>
          <w:szCs w:val="24"/>
        </w:rPr>
        <w:t>）</w:t>
      </w:r>
    </w:p>
    <w:p w14:paraId="491DCEB8" w14:textId="77777777" w:rsidR="00CF67A0" w:rsidRPr="00952C1A" w:rsidRDefault="00CF67A0" w:rsidP="00C32F23">
      <w:pPr>
        <w:spacing w:line="400" w:lineRule="exact"/>
        <w:rPr>
          <w:rFonts w:ascii="ＭＳ 明朝" w:hAnsi="ＭＳ 明朝"/>
          <w:b/>
          <w:sz w:val="24"/>
          <w:szCs w:val="24"/>
        </w:rPr>
      </w:pPr>
    </w:p>
    <w:p w14:paraId="1790503F" w14:textId="77777777" w:rsidR="00F2065E" w:rsidRPr="00952C1A" w:rsidRDefault="00F94929" w:rsidP="00C32F23">
      <w:pPr>
        <w:pStyle w:val="2"/>
        <w:spacing w:line="400" w:lineRule="exact"/>
        <w:rPr>
          <w:rFonts w:ascii="ＭＳ ゴシック" w:hAnsi="ＭＳ ゴシック"/>
        </w:rPr>
      </w:pPr>
      <w:bookmarkStart w:id="40" w:name="_Toc215492246"/>
      <w:r w:rsidRPr="00952C1A">
        <w:rPr>
          <w:rFonts w:ascii="ＭＳ ゴシック" w:hAnsi="ＭＳ ゴシック" w:hint="eastAsia"/>
        </w:rPr>
        <w:t>３</w:t>
      </w:r>
      <w:r w:rsidR="00F2065E" w:rsidRPr="00952C1A">
        <w:rPr>
          <w:rFonts w:ascii="ＭＳ ゴシック" w:hAnsi="ＭＳ ゴシック" w:hint="eastAsia"/>
        </w:rPr>
        <w:t>．</w:t>
      </w:r>
      <w:r w:rsidR="005B56AA" w:rsidRPr="00952C1A">
        <w:rPr>
          <w:rFonts w:ascii="ＭＳ ゴシック" w:hAnsi="ＭＳ ゴシック" w:hint="eastAsia"/>
        </w:rPr>
        <w:t>ABCP</w:t>
      </w:r>
      <w:r w:rsidR="00F2065E" w:rsidRPr="00952C1A">
        <w:rPr>
          <w:rFonts w:ascii="ＭＳ ゴシック" w:hAnsi="ＭＳ ゴシック" w:hint="eastAsia"/>
        </w:rPr>
        <w:t>の適格発行会社に関する選定</w:t>
      </w:r>
      <w:r w:rsidR="00627162" w:rsidRPr="00952C1A">
        <w:rPr>
          <w:rFonts w:ascii="ＭＳ ゴシック" w:hAnsi="ＭＳ ゴシック" w:hint="eastAsia"/>
        </w:rPr>
        <w:t>の取下げ依頼</w:t>
      </w:r>
      <w:bookmarkEnd w:id="40"/>
    </w:p>
    <w:p w14:paraId="16634DD7" w14:textId="77777777" w:rsidR="00627162" w:rsidRDefault="00627162" w:rsidP="00C32F23">
      <w:pPr>
        <w:spacing w:line="400" w:lineRule="exact"/>
        <w:ind w:left="240" w:hangingChars="100" w:hanging="240"/>
        <w:rPr>
          <w:rFonts w:ascii="ＭＳ 明朝" w:hAnsi="ＭＳ 明朝"/>
          <w:sz w:val="24"/>
          <w:szCs w:val="24"/>
        </w:rPr>
      </w:pPr>
      <w:r w:rsidRPr="00952C1A">
        <w:rPr>
          <w:rFonts w:ascii="ＭＳ 明朝" w:hAnsi="ＭＳ 明朝" w:hint="eastAsia"/>
          <w:sz w:val="24"/>
          <w:szCs w:val="24"/>
        </w:rPr>
        <w:t xml:space="preserve">○　</w:t>
      </w:r>
      <w:r w:rsidR="005B56AA" w:rsidRPr="00952C1A">
        <w:rPr>
          <w:rFonts w:ascii="ＭＳ 明朝" w:hAnsi="ＭＳ 明朝" w:hint="eastAsia"/>
          <w:sz w:val="24"/>
          <w:szCs w:val="24"/>
        </w:rPr>
        <w:t>ABCP</w:t>
      </w:r>
      <w:r w:rsidRPr="00952C1A">
        <w:rPr>
          <w:rFonts w:ascii="ＭＳ 明朝" w:hAnsi="ＭＳ 明朝" w:hint="eastAsia"/>
          <w:sz w:val="24"/>
          <w:szCs w:val="24"/>
        </w:rPr>
        <w:t>の発行会社の選定を取り下げる場合</w:t>
      </w:r>
      <w:r w:rsidR="00793711" w:rsidRPr="00952C1A">
        <w:rPr>
          <w:rFonts w:ascii="ＭＳ 明朝" w:hAnsi="ＭＳ 明朝" w:hint="eastAsia"/>
          <w:sz w:val="24"/>
          <w:szCs w:val="24"/>
        </w:rPr>
        <w:t>は</w:t>
      </w:r>
      <w:r w:rsidRPr="00952C1A">
        <w:rPr>
          <w:rFonts w:ascii="ＭＳ 明朝" w:hAnsi="ＭＳ 明朝" w:hint="eastAsia"/>
          <w:sz w:val="24"/>
          <w:szCs w:val="24"/>
        </w:rPr>
        <w:t>、資産担保コマーシャル・ペーパーの場合は「資産担保コマーシャル・ペーパーの適格発行会社としての選定の取下げ書」（</w:t>
      </w:r>
      <w:r w:rsidR="002B45EB" w:rsidRPr="00952C1A">
        <w:rPr>
          <w:rFonts w:ascii="ＭＳ 明朝" w:hAnsi="ＭＳ 明朝" w:hint="eastAsia"/>
          <w:sz w:val="24"/>
          <w:szCs w:val="24"/>
        </w:rPr>
        <w:t>Ⅳ-５号</w:t>
      </w:r>
      <w:r w:rsidRPr="00952C1A">
        <w:rPr>
          <w:rFonts w:ascii="ＭＳ 明朝" w:hAnsi="ＭＳ 明朝" w:hint="eastAsia"/>
          <w:sz w:val="24"/>
          <w:szCs w:val="24"/>
        </w:rPr>
        <w:t>書式）を、資産担保短期債券の場合は「資産担保短期債券の適格発行会社としての選定の取下げ書」（</w:t>
      </w:r>
      <w:r w:rsidR="002B45EB" w:rsidRPr="00952C1A">
        <w:rPr>
          <w:rFonts w:ascii="ＭＳ 明朝" w:hAnsi="ＭＳ 明朝" w:hint="eastAsia"/>
          <w:sz w:val="24"/>
          <w:szCs w:val="24"/>
        </w:rPr>
        <w:t>Ⅳ-６号</w:t>
      </w:r>
      <w:r w:rsidRPr="00952C1A">
        <w:rPr>
          <w:rFonts w:ascii="ＭＳ 明朝" w:hAnsi="ＭＳ 明朝" w:hint="eastAsia"/>
          <w:sz w:val="24"/>
          <w:szCs w:val="24"/>
        </w:rPr>
        <w:t>書式）をご提出下さい。</w:t>
      </w:r>
    </w:p>
    <w:p w14:paraId="7AADF97C" w14:textId="77777777" w:rsidR="00F93D8D" w:rsidRDefault="00F93D8D" w:rsidP="00C32F23">
      <w:pPr>
        <w:spacing w:line="400" w:lineRule="exact"/>
        <w:ind w:left="240" w:hangingChars="100" w:hanging="240"/>
        <w:rPr>
          <w:rFonts w:ascii="ＭＳ 明朝" w:hAnsi="ＭＳ 明朝"/>
          <w:sz w:val="24"/>
          <w:szCs w:val="24"/>
        </w:rPr>
      </w:pPr>
    </w:p>
    <w:p w14:paraId="7F48F5B7" w14:textId="77777777" w:rsidR="00CF67A0" w:rsidRPr="00952C1A" w:rsidRDefault="00CF67A0" w:rsidP="00C32F23">
      <w:pPr>
        <w:spacing w:line="400" w:lineRule="exact"/>
        <w:ind w:left="240" w:hangingChars="100" w:hanging="240"/>
        <w:rPr>
          <w:rFonts w:ascii="ＭＳ 明朝" w:hAnsi="ＭＳ 明朝"/>
          <w:sz w:val="24"/>
          <w:szCs w:val="24"/>
        </w:rPr>
      </w:pPr>
    </w:p>
    <w:p w14:paraId="2D076E6F" w14:textId="77777777" w:rsidR="00D71E0D" w:rsidRPr="00952C1A" w:rsidRDefault="00F94929" w:rsidP="00C32F23">
      <w:pPr>
        <w:pStyle w:val="2"/>
        <w:spacing w:line="400" w:lineRule="exact"/>
      </w:pPr>
      <w:bookmarkStart w:id="41" w:name="_Toc215492247"/>
      <w:r w:rsidRPr="00952C1A">
        <w:rPr>
          <w:rFonts w:hint="eastAsia"/>
        </w:rPr>
        <w:t>４</w:t>
      </w:r>
      <w:r w:rsidR="00D71E0D" w:rsidRPr="00952C1A">
        <w:rPr>
          <w:rFonts w:hint="eastAsia"/>
        </w:rPr>
        <w:t>．商号、住所、連絡先の変更</w:t>
      </w:r>
      <w:bookmarkEnd w:id="41"/>
    </w:p>
    <w:p w14:paraId="11246308" w14:textId="77777777" w:rsidR="00D71E0D" w:rsidRPr="00952C1A" w:rsidRDefault="00D71E0D" w:rsidP="00C32F23">
      <w:pPr>
        <w:spacing w:line="400" w:lineRule="exact"/>
        <w:ind w:left="240" w:hangingChars="100" w:hanging="240"/>
        <w:rPr>
          <w:rFonts w:ascii="Arial" w:eastAsia="ＭＳ ゴシック" w:hAnsi="Arial"/>
          <w:sz w:val="24"/>
          <w:szCs w:val="24"/>
        </w:rPr>
      </w:pPr>
      <w:r w:rsidRPr="00952C1A">
        <w:rPr>
          <w:rFonts w:hint="eastAsia"/>
          <w:sz w:val="24"/>
          <w:szCs w:val="24"/>
        </w:rPr>
        <w:t>○　１．の</w:t>
      </w:r>
      <w:r w:rsidRPr="00952C1A">
        <w:rPr>
          <w:rFonts w:ascii="ＭＳ 明朝" w:hAnsi="ＭＳ 明朝" w:hint="eastAsia"/>
          <w:sz w:val="24"/>
          <w:szCs w:val="24"/>
        </w:rPr>
        <w:t>「資産担保コマーシャル・ペーパーの適格発行会社の選定依頼書」（</w:t>
      </w:r>
      <w:r w:rsidR="002B45EB" w:rsidRPr="00952C1A">
        <w:rPr>
          <w:rFonts w:ascii="ＭＳ 明朝" w:hAnsi="ＭＳ 明朝" w:hint="eastAsia"/>
          <w:sz w:val="24"/>
          <w:szCs w:val="24"/>
        </w:rPr>
        <w:t>Ⅳ-１号</w:t>
      </w:r>
      <w:r w:rsidRPr="00952C1A">
        <w:rPr>
          <w:rFonts w:ascii="ＭＳ 明朝" w:hAnsi="ＭＳ 明朝" w:hint="eastAsia"/>
          <w:sz w:val="24"/>
          <w:szCs w:val="24"/>
        </w:rPr>
        <w:t>書式）または「資産担保短期債券の適格発行会社の選定依頼書」（</w:t>
      </w:r>
      <w:r w:rsidR="002B45EB" w:rsidRPr="00952C1A">
        <w:rPr>
          <w:rFonts w:ascii="ＭＳ 明朝" w:hAnsi="ＭＳ 明朝" w:hint="eastAsia"/>
          <w:sz w:val="24"/>
          <w:szCs w:val="24"/>
        </w:rPr>
        <w:t>Ⅳ-２号</w:t>
      </w:r>
      <w:r w:rsidRPr="00952C1A">
        <w:rPr>
          <w:rFonts w:ascii="ＭＳ 明朝" w:hAnsi="ＭＳ 明朝" w:hint="eastAsia"/>
          <w:sz w:val="24"/>
          <w:szCs w:val="24"/>
        </w:rPr>
        <w:t>書式）の記載内容が変更された場合、以下の</w:t>
      </w:r>
      <w:r w:rsidR="00912099" w:rsidRPr="00952C1A">
        <w:rPr>
          <w:rFonts w:ascii="ＭＳ 明朝" w:hAnsi="ＭＳ 明朝" w:hint="eastAsia"/>
          <w:sz w:val="24"/>
          <w:szCs w:val="24"/>
        </w:rPr>
        <w:t>（１）～（３）の</w:t>
      </w:r>
      <w:r w:rsidR="00793711" w:rsidRPr="00952C1A">
        <w:rPr>
          <w:rFonts w:ascii="ＭＳ 明朝" w:hAnsi="ＭＳ 明朝" w:hint="eastAsia"/>
          <w:sz w:val="24"/>
          <w:szCs w:val="24"/>
        </w:rPr>
        <w:t>内容</w:t>
      </w:r>
      <w:r w:rsidRPr="00952C1A">
        <w:rPr>
          <w:rFonts w:ascii="ＭＳ 明朝" w:hAnsi="ＭＳ 明朝" w:hint="eastAsia"/>
          <w:sz w:val="24"/>
          <w:szCs w:val="24"/>
        </w:rPr>
        <w:t>に応じて</w:t>
      </w:r>
      <w:r w:rsidRPr="00952C1A">
        <w:rPr>
          <w:rFonts w:hint="eastAsia"/>
          <w:sz w:val="24"/>
          <w:szCs w:val="24"/>
        </w:rPr>
        <w:t>ご提出</w:t>
      </w:r>
      <w:r w:rsidR="00037A85" w:rsidRPr="00952C1A">
        <w:rPr>
          <w:rFonts w:hint="eastAsia"/>
          <w:sz w:val="24"/>
          <w:szCs w:val="24"/>
        </w:rPr>
        <w:t>下さい</w:t>
      </w:r>
      <w:r w:rsidRPr="00952C1A">
        <w:rPr>
          <w:rFonts w:hint="eastAsia"/>
          <w:sz w:val="24"/>
          <w:szCs w:val="24"/>
        </w:rPr>
        <w:t>。</w:t>
      </w:r>
    </w:p>
    <w:p w14:paraId="3BF7E10E" w14:textId="77777777" w:rsidR="00D71E0D" w:rsidRPr="00952C1A" w:rsidRDefault="00D71E0D" w:rsidP="00463332">
      <w:pPr>
        <w:pStyle w:val="3"/>
        <w:spacing w:beforeLines="50" w:before="180" w:line="400" w:lineRule="exact"/>
      </w:pPr>
      <w:bookmarkStart w:id="42" w:name="_Toc215492248"/>
      <w:r w:rsidRPr="00952C1A">
        <w:rPr>
          <w:rFonts w:hint="eastAsia"/>
        </w:rPr>
        <w:t>（１）商号の変更</w:t>
      </w:r>
      <w:bookmarkEnd w:id="42"/>
    </w:p>
    <w:p w14:paraId="2F81A3F0" w14:textId="77777777" w:rsidR="00D71E0D" w:rsidRPr="00952C1A" w:rsidRDefault="00D71E0D" w:rsidP="0061680B">
      <w:pPr>
        <w:adjustRightInd w:val="0"/>
        <w:snapToGrid w:val="0"/>
        <w:spacing w:line="400" w:lineRule="exact"/>
        <w:ind w:left="480" w:hangingChars="200" w:hanging="480"/>
        <w:jc w:val="left"/>
        <w:rPr>
          <w:rFonts w:ascii="ＭＳ 明朝" w:hAnsi="ＭＳ 明朝"/>
          <w:sz w:val="24"/>
          <w:szCs w:val="24"/>
        </w:rPr>
      </w:pPr>
      <w:r w:rsidRPr="00952C1A">
        <w:rPr>
          <w:rFonts w:ascii="ＭＳ 明朝" w:hAnsi="ＭＳ 明朝" w:hint="eastAsia"/>
          <w:sz w:val="24"/>
          <w:szCs w:val="24"/>
        </w:rPr>
        <w:t xml:space="preserve">　・「資産担保コマーシャル・ペーパー（資産担保短期債券）の適格発行会社の商号変更に関する件</w:t>
      </w:r>
      <w:r w:rsidR="00B9758B" w:rsidRPr="00952C1A">
        <w:rPr>
          <w:rFonts w:ascii="ＭＳ 明朝" w:hAnsi="ＭＳ 明朝" w:hint="eastAsia"/>
          <w:sz w:val="24"/>
          <w:szCs w:val="24"/>
        </w:rPr>
        <w:t>」</w:t>
      </w:r>
      <w:r w:rsidRPr="00952C1A">
        <w:rPr>
          <w:rFonts w:ascii="ＭＳ 明朝" w:hAnsi="ＭＳ 明朝" w:hint="eastAsia"/>
          <w:sz w:val="24"/>
          <w:szCs w:val="24"/>
        </w:rPr>
        <w:t>（</w:t>
      </w:r>
      <w:r w:rsidR="002B45EB" w:rsidRPr="00952C1A">
        <w:rPr>
          <w:rFonts w:ascii="ＭＳ 明朝" w:hAnsi="ＭＳ 明朝" w:hint="eastAsia"/>
          <w:sz w:val="24"/>
          <w:szCs w:val="24"/>
        </w:rPr>
        <w:t>Ⅳ-７号</w:t>
      </w:r>
      <w:r w:rsidRPr="00952C1A">
        <w:rPr>
          <w:rFonts w:ascii="ＭＳ 明朝" w:hAnsi="ＭＳ 明朝" w:hint="eastAsia"/>
          <w:sz w:val="24"/>
          <w:szCs w:val="24"/>
        </w:rPr>
        <w:t>書式）</w:t>
      </w:r>
    </w:p>
    <w:p w14:paraId="1B7AFD77" w14:textId="77777777" w:rsidR="00D71E0D" w:rsidRPr="00952C1A" w:rsidRDefault="00D71E0D" w:rsidP="00463332">
      <w:pPr>
        <w:pStyle w:val="3"/>
        <w:spacing w:beforeLines="50" w:before="180" w:line="400" w:lineRule="exact"/>
      </w:pPr>
      <w:bookmarkStart w:id="43" w:name="_Toc215492249"/>
      <w:r w:rsidRPr="00952C1A">
        <w:rPr>
          <w:rFonts w:hint="eastAsia"/>
        </w:rPr>
        <w:t>（２）住所の変更</w:t>
      </w:r>
      <w:bookmarkEnd w:id="43"/>
    </w:p>
    <w:p w14:paraId="585A7873" w14:textId="77777777" w:rsidR="00D71E0D" w:rsidRPr="00952C1A" w:rsidRDefault="00D71E0D" w:rsidP="0061680B">
      <w:pPr>
        <w:adjustRightInd w:val="0"/>
        <w:snapToGrid w:val="0"/>
        <w:spacing w:line="400" w:lineRule="exact"/>
        <w:ind w:left="480" w:hangingChars="200" w:hanging="480"/>
        <w:jc w:val="left"/>
        <w:rPr>
          <w:rFonts w:ascii="ＭＳ 明朝" w:hAnsi="ＭＳ 明朝"/>
          <w:sz w:val="24"/>
          <w:szCs w:val="24"/>
        </w:rPr>
      </w:pPr>
      <w:r w:rsidRPr="00952C1A">
        <w:rPr>
          <w:rFonts w:ascii="ＭＳ 明朝" w:hAnsi="ＭＳ 明朝" w:hint="eastAsia"/>
          <w:sz w:val="24"/>
          <w:szCs w:val="24"/>
        </w:rPr>
        <w:t xml:space="preserve">　・「資産担保コマーシャル・ペーパー（資産担保短期債券）の適格発行会社の住所変更に関する件</w:t>
      </w:r>
      <w:r w:rsidR="00B9758B" w:rsidRPr="00952C1A">
        <w:rPr>
          <w:rFonts w:ascii="ＭＳ 明朝" w:hAnsi="ＭＳ 明朝" w:hint="eastAsia"/>
          <w:sz w:val="24"/>
          <w:szCs w:val="24"/>
        </w:rPr>
        <w:t>」</w:t>
      </w:r>
      <w:r w:rsidRPr="00952C1A">
        <w:rPr>
          <w:rFonts w:ascii="ＭＳ 明朝" w:hAnsi="ＭＳ 明朝" w:hint="eastAsia"/>
          <w:sz w:val="24"/>
          <w:szCs w:val="24"/>
        </w:rPr>
        <w:t>（</w:t>
      </w:r>
      <w:r w:rsidR="002B45EB" w:rsidRPr="00952C1A">
        <w:rPr>
          <w:rFonts w:ascii="ＭＳ 明朝" w:hAnsi="ＭＳ 明朝" w:hint="eastAsia"/>
          <w:sz w:val="24"/>
          <w:szCs w:val="24"/>
        </w:rPr>
        <w:t>Ⅳ-８号</w:t>
      </w:r>
      <w:r w:rsidRPr="00952C1A">
        <w:rPr>
          <w:rFonts w:ascii="ＭＳ 明朝" w:hAnsi="ＭＳ 明朝" w:hint="eastAsia"/>
          <w:sz w:val="24"/>
          <w:szCs w:val="24"/>
        </w:rPr>
        <w:t>書式）</w:t>
      </w:r>
    </w:p>
    <w:p w14:paraId="21CBB2CA" w14:textId="77777777" w:rsidR="00D71E0D" w:rsidRPr="00952C1A" w:rsidRDefault="00D71E0D" w:rsidP="00463332">
      <w:pPr>
        <w:pStyle w:val="3"/>
        <w:spacing w:beforeLines="50" w:before="180" w:line="400" w:lineRule="exact"/>
      </w:pPr>
      <w:bookmarkStart w:id="44" w:name="_Toc215492250"/>
      <w:r w:rsidRPr="00952C1A">
        <w:rPr>
          <w:rFonts w:hint="eastAsia"/>
        </w:rPr>
        <w:t>（３）連絡先の変更</w:t>
      </w:r>
      <w:bookmarkEnd w:id="44"/>
    </w:p>
    <w:p w14:paraId="1E96AF26" w14:textId="77777777" w:rsidR="00D71E0D" w:rsidRPr="00952C1A" w:rsidRDefault="00D71E0D" w:rsidP="00C32F23">
      <w:pPr>
        <w:adjustRightInd w:val="0"/>
        <w:snapToGrid w:val="0"/>
        <w:spacing w:line="400" w:lineRule="exact"/>
        <w:ind w:left="480" w:hangingChars="200" w:hanging="480"/>
        <w:jc w:val="left"/>
        <w:rPr>
          <w:rFonts w:ascii="ＭＳ 明朝" w:hAnsi="ＭＳ 明朝"/>
          <w:sz w:val="24"/>
          <w:szCs w:val="24"/>
        </w:rPr>
      </w:pPr>
      <w:r w:rsidRPr="00952C1A">
        <w:rPr>
          <w:rFonts w:ascii="ＭＳ 明朝" w:hAnsi="ＭＳ 明朝" w:hint="eastAsia"/>
          <w:sz w:val="24"/>
          <w:szCs w:val="24"/>
        </w:rPr>
        <w:t xml:space="preserve">　・「資産担保コマーシャル・ペーパーの適格発行会社の選定依頼に関する連絡担当部署等の変更連絡書」（</w:t>
      </w:r>
      <w:r w:rsidR="002B45EB" w:rsidRPr="00952C1A">
        <w:rPr>
          <w:rFonts w:ascii="ＭＳ 明朝" w:hAnsi="ＭＳ 明朝" w:hint="eastAsia"/>
          <w:sz w:val="24"/>
          <w:szCs w:val="24"/>
        </w:rPr>
        <w:t>Ⅳ-９号</w:t>
      </w:r>
      <w:r w:rsidRPr="00952C1A">
        <w:rPr>
          <w:rFonts w:ascii="ＭＳ 明朝" w:hAnsi="ＭＳ 明朝" w:hint="eastAsia"/>
          <w:sz w:val="24"/>
          <w:szCs w:val="24"/>
        </w:rPr>
        <w:t>書式＜資産担保コマーシャル・ペーパーの場合＞）</w:t>
      </w:r>
    </w:p>
    <w:p w14:paraId="15CA0E63" w14:textId="77777777" w:rsidR="00D71E0D" w:rsidRPr="00952C1A" w:rsidRDefault="00D71E0D" w:rsidP="00C32F23">
      <w:pPr>
        <w:adjustRightInd w:val="0"/>
        <w:snapToGrid w:val="0"/>
        <w:spacing w:line="400" w:lineRule="exact"/>
        <w:ind w:leftChars="114" w:left="479" w:hangingChars="100" w:hanging="240"/>
        <w:jc w:val="left"/>
        <w:rPr>
          <w:rFonts w:ascii="ＭＳ 明朝" w:hAnsi="ＭＳ 明朝"/>
          <w:sz w:val="24"/>
          <w:szCs w:val="24"/>
        </w:rPr>
      </w:pPr>
      <w:r w:rsidRPr="00952C1A">
        <w:rPr>
          <w:rFonts w:ascii="ＭＳ 明朝" w:hAnsi="ＭＳ 明朝" w:hint="eastAsia"/>
          <w:sz w:val="24"/>
          <w:szCs w:val="24"/>
        </w:rPr>
        <w:t>・「資産担保短期債券の適格発行会社の選定依頼に関する連絡担当部署等の変更連絡書」（</w:t>
      </w:r>
      <w:r w:rsidR="002B45EB" w:rsidRPr="00952C1A">
        <w:rPr>
          <w:rFonts w:ascii="ＭＳ 明朝" w:hAnsi="ＭＳ 明朝" w:hint="eastAsia"/>
          <w:sz w:val="24"/>
          <w:szCs w:val="24"/>
        </w:rPr>
        <w:t>Ⅳ-１０号</w:t>
      </w:r>
      <w:r w:rsidRPr="00952C1A">
        <w:rPr>
          <w:rFonts w:ascii="ＭＳ 明朝" w:hAnsi="ＭＳ 明朝" w:hint="eastAsia"/>
          <w:sz w:val="24"/>
          <w:szCs w:val="24"/>
        </w:rPr>
        <w:t>書式＜資産担保短期債券の場合＞）</w:t>
      </w:r>
    </w:p>
    <w:p w14:paraId="0396ADAE" w14:textId="77777777" w:rsidR="00B3673F" w:rsidRPr="00952C1A" w:rsidRDefault="00B3673F" w:rsidP="00094014">
      <w:pPr>
        <w:pStyle w:val="3"/>
        <w:spacing w:beforeLines="50" w:before="180" w:line="400" w:lineRule="exact"/>
      </w:pPr>
      <w:bookmarkStart w:id="45" w:name="_Toc215492251"/>
      <w:r w:rsidRPr="00952C1A">
        <w:rPr>
          <w:rFonts w:hint="eastAsia"/>
        </w:rPr>
        <w:t>（４）</w:t>
      </w:r>
      <w:r w:rsidR="003F0FB3" w:rsidRPr="00952C1A">
        <w:rPr>
          <w:rFonts w:hint="eastAsia"/>
        </w:rPr>
        <w:t>資産担保短期債券</w:t>
      </w:r>
      <w:r w:rsidRPr="00952C1A">
        <w:rPr>
          <w:rFonts w:hint="eastAsia"/>
        </w:rPr>
        <w:t>の銘柄備考欄の内容にかかる連絡</w:t>
      </w:r>
      <w:bookmarkEnd w:id="45"/>
    </w:p>
    <w:p w14:paraId="4691AB27" w14:textId="77777777" w:rsidR="00B468D7" w:rsidRPr="00952C1A" w:rsidRDefault="00B3673F" w:rsidP="00094014">
      <w:pPr>
        <w:spacing w:line="400" w:lineRule="exact"/>
        <w:ind w:leftChars="100" w:left="420" w:hanging="210"/>
        <w:rPr>
          <w:rFonts w:ascii="ＭＳ 明朝"/>
          <w:sz w:val="24"/>
        </w:rPr>
      </w:pPr>
      <w:r w:rsidRPr="00952C1A">
        <w:rPr>
          <w:rFonts w:ascii="ＭＳ 明朝" w:hint="eastAsia"/>
          <w:sz w:val="24"/>
        </w:rPr>
        <w:t xml:space="preserve">○  </w:t>
      </w:r>
      <w:r w:rsidR="003F0FB3" w:rsidRPr="00952C1A">
        <w:rPr>
          <w:rFonts w:ascii="ＭＳ 明朝" w:hint="eastAsia"/>
          <w:sz w:val="24"/>
        </w:rPr>
        <w:t>資産担保短期債券</w:t>
      </w:r>
      <w:r w:rsidRPr="00952C1A">
        <w:rPr>
          <w:rFonts w:ascii="ＭＳ 明朝" w:hint="eastAsia"/>
          <w:sz w:val="24"/>
        </w:rPr>
        <w:t>について、（株）証券保管振替機構の銘柄公示情報上の備考欄に債権者（質権者を含む）の権利を制限する文言が記載されていた場合、その銘柄は不適格扱いとなります。</w:t>
      </w:r>
      <w:r w:rsidR="003F0FB3" w:rsidRPr="00952C1A">
        <w:rPr>
          <w:rFonts w:ascii="ＭＳ 明朝" w:hint="eastAsia"/>
          <w:sz w:val="24"/>
        </w:rPr>
        <w:t>選定を依頼</w:t>
      </w:r>
      <w:r w:rsidR="00B63C45" w:rsidRPr="00952C1A">
        <w:rPr>
          <w:rFonts w:ascii="ＭＳ 明朝" w:hint="eastAsia"/>
          <w:sz w:val="24"/>
        </w:rPr>
        <w:t>される</w:t>
      </w:r>
      <w:r w:rsidR="003F0FB3" w:rsidRPr="00952C1A">
        <w:rPr>
          <w:rFonts w:ascii="ＭＳ 明朝" w:hint="eastAsia"/>
          <w:sz w:val="24"/>
        </w:rPr>
        <w:t>資産担保短期債券</w:t>
      </w:r>
      <w:r w:rsidRPr="00952C1A">
        <w:rPr>
          <w:rFonts w:ascii="ＭＳ 明朝" w:hint="eastAsia"/>
          <w:sz w:val="24"/>
        </w:rPr>
        <w:t>の備考欄に記載がある場合は、当該銘柄の発行に先立って備考欄の内容が債権者の権利を制限するものでないことを、</w:t>
      </w:r>
      <w:r w:rsidR="00B468D7" w:rsidRPr="00952C1A">
        <w:rPr>
          <w:rFonts w:ascii="ＭＳ 明朝" w:hAnsi="ＭＳ 明朝" w:hint="eastAsia"/>
          <w:sz w:val="24"/>
        </w:rPr>
        <w:t>日本銀行本店</w:t>
      </w:r>
      <w:r w:rsidRPr="00952C1A">
        <w:rPr>
          <w:rFonts w:ascii="ＭＳ 明朝" w:hint="eastAsia"/>
          <w:sz w:val="24"/>
        </w:rPr>
        <w:t>までご連絡下さい（詳細な内容はⅠ．４．（１２）をご参照下さい）。</w:t>
      </w:r>
    </w:p>
    <w:p w14:paraId="3D752755" w14:textId="77777777" w:rsidR="00B06637" w:rsidRPr="004B0A04" w:rsidRDefault="00357040" w:rsidP="00C32F23">
      <w:pPr>
        <w:pStyle w:val="1"/>
        <w:spacing w:line="400" w:lineRule="exact"/>
      </w:pPr>
      <w:bookmarkStart w:id="46" w:name="_Toc215492252"/>
      <w:proofErr w:type="spellStart"/>
      <w:r w:rsidRPr="004B0A04">
        <w:rPr>
          <w:rFonts w:hint="eastAsia"/>
        </w:rPr>
        <w:lastRenderedPageBreak/>
        <w:t>Ⅴ．その他の債券の適格性判定依頼手続</w:t>
      </w:r>
      <w:bookmarkEnd w:id="46"/>
      <w:proofErr w:type="spellEnd"/>
    </w:p>
    <w:p w14:paraId="5272C90F" w14:textId="77777777" w:rsidR="00B06637" w:rsidRPr="00F431D7" w:rsidRDefault="00124626" w:rsidP="00C32F23">
      <w:pPr>
        <w:pStyle w:val="2"/>
        <w:spacing w:line="400" w:lineRule="exact"/>
      </w:pPr>
      <w:bookmarkStart w:id="47" w:name="_Toc215492253"/>
      <w:r w:rsidRPr="00F431D7">
        <w:rPr>
          <w:rFonts w:hint="eastAsia"/>
        </w:rPr>
        <w:t>１．債券毎の適格性判定依頼</w:t>
      </w:r>
      <w:bookmarkEnd w:id="47"/>
    </w:p>
    <w:p w14:paraId="189834D8" w14:textId="55895D5B" w:rsidR="00124626" w:rsidRDefault="00124626" w:rsidP="00CF67A0">
      <w:pPr>
        <w:spacing w:line="400" w:lineRule="exact"/>
        <w:ind w:left="240" w:hangingChars="100" w:hanging="240"/>
        <w:rPr>
          <w:rFonts w:ascii="ＭＳ 明朝" w:hAnsi="ＭＳ 明朝"/>
          <w:sz w:val="24"/>
        </w:rPr>
      </w:pPr>
      <w:r w:rsidRPr="00F431D7">
        <w:rPr>
          <w:rFonts w:ascii="ＭＳ 明朝" w:hAnsi="ＭＳ 明朝" w:hint="eastAsia"/>
          <w:sz w:val="24"/>
        </w:rPr>
        <w:t>○　日本銀行が担保として</w:t>
      </w:r>
      <w:r w:rsidR="009815EA" w:rsidRPr="00F431D7">
        <w:rPr>
          <w:rFonts w:ascii="ＭＳ 明朝" w:hAnsi="ＭＳ 明朝" w:hint="eastAsia"/>
          <w:sz w:val="24"/>
        </w:rPr>
        <w:t>受入れる</w:t>
      </w:r>
      <w:r w:rsidRPr="00F431D7">
        <w:rPr>
          <w:rFonts w:ascii="ＭＳ 明朝" w:hAnsi="ＭＳ 明朝" w:hint="eastAsia"/>
          <w:sz w:val="24"/>
        </w:rPr>
        <w:t>債券</w:t>
      </w:r>
      <w:r w:rsidR="00AB370F" w:rsidRPr="00F431D7">
        <w:rPr>
          <w:rFonts w:ascii="ＭＳ 明朝" w:hAnsi="ＭＳ 明朝" w:hint="eastAsia"/>
          <w:sz w:val="24"/>
        </w:rPr>
        <w:t>においては</w:t>
      </w:r>
      <w:r w:rsidRPr="00F431D7">
        <w:rPr>
          <w:rFonts w:ascii="ＭＳ 明朝" w:hAnsi="ＭＳ 明朝" w:hint="eastAsia"/>
          <w:sz w:val="24"/>
        </w:rPr>
        <w:t>、適格性判定の依頼に基づき</w:t>
      </w:r>
      <w:r w:rsidR="00AB370F" w:rsidRPr="00952C1A">
        <w:rPr>
          <w:rFonts w:ascii="ＭＳ 明朝" w:hAnsi="ＭＳ 明朝" w:hint="eastAsia"/>
          <w:sz w:val="24"/>
        </w:rPr>
        <w:t>、適否を判定するものがあります</w:t>
      </w:r>
      <w:r w:rsidRPr="00952C1A">
        <w:rPr>
          <w:rFonts w:ascii="ＭＳ 明朝" w:hAnsi="ＭＳ 明朝" w:hint="eastAsia"/>
          <w:sz w:val="24"/>
        </w:rPr>
        <w:t>。</w:t>
      </w:r>
      <w:r w:rsidR="00AB370F" w:rsidRPr="00952C1A">
        <w:rPr>
          <w:rFonts w:ascii="ＭＳ 明朝" w:hAnsi="ＭＳ 明朝" w:hint="eastAsia"/>
          <w:sz w:val="24"/>
        </w:rPr>
        <w:t>本章では、こうした債券に関する依頼手続きを解説します。</w:t>
      </w:r>
    </w:p>
    <w:p w14:paraId="11CF3DF5" w14:textId="3A441AFD" w:rsidR="006E3308" w:rsidRPr="006E3308" w:rsidRDefault="006E3308" w:rsidP="006E3308">
      <w:pPr>
        <w:spacing w:line="400" w:lineRule="exact"/>
        <w:ind w:leftChars="100" w:left="720" w:hanging="510"/>
        <w:rPr>
          <w:rFonts w:ascii="ＭＳ 明朝" w:hAnsi="ＭＳ 明朝"/>
          <w:sz w:val="24"/>
        </w:rPr>
      </w:pPr>
      <w:r w:rsidRPr="00952C1A">
        <w:rPr>
          <w:rFonts w:ascii="ＭＳ 明朝" w:hAnsi="ＭＳ 明朝" w:hint="eastAsia"/>
          <w:sz w:val="24"/>
        </w:rPr>
        <w:t xml:space="preserve">──　</w:t>
      </w:r>
      <w:r>
        <w:rPr>
          <w:rFonts w:ascii="ＭＳ 明朝" w:hAnsi="ＭＳ 明朝" w:hint="eastAsia"/>
          <w:sz w:val="24"/>
        </w:rPr>
        <w:t>日本銀行では、①適格性判定依頼が不要である国債・国庫短期証券・政府保証付債券・公募地方債、②判定依頼を受けて適格となった債券（財投機関等債券等＜資産担保債券を除く＞）にかかる新発債といった公募債については、適格要件を満たすものを選定スケジュールに従って適格担保債券として選定しています。具体的には、選定日の５営業日前までに発行されたそれらの公募債について、選定日に適格担保債券として選定しています（選定日は週の最終営業日。ただし、週の営業日が３営業日以下の場合、当該週は選定を行いません。選定日の翌営業日から担保として利用可能です）。</w:t>
      </w:r>
    </w:p>
    <w:p w14:paraId="223007A1" w14:textId="77777777" w:rsidR="00E214B3" w:rsidRPr="00952C1A" w:rsidRDefault="00AB370F" w:rsidP="00CF67A0">
      <w:pPr>
        <w:spacing w:line="400" w:lineRule="exact"/>
        <w:ind w:leftChars="100" w:left="720" w:hanging="510"/>
        <w:rPr>
          <w:rFonts w:ascii="ＭＳ 明朝" w:hAnsi="ＭＳ 明朝"/>
          <w:sz w:val="24"/>
        </w:rPr>
      </w:pPr>
      <w:r w:rsidRPr="00952C1A">
        <w:rPr>
          <w:rFonts w:ascii="ＭＳ 明朝" w:hAnsi="ＭＳ 明朝" w:hint="eastAsia"/>
          <w:sz w:val="24"/>
        </w:rPr>
        <w:t xml:space="preserve">──　</w:t>
      </w:r>
      <w:r w:rsidR="00793711" w:rsidRPr="00952C1A">
        <w:rPr>
          <w:rFonts w:ascii="ＭＳ 明朝" w:hAnsi="ＭＳ 明朝" w:hint="eastAsia"/>
          <w:sz w:val="24"/>
        </w:rPr>
        <w:t>既に他行（庫・社）の依頼に基づき、</w:t>
      </w:r>
      <w:r w:rsidR="00B06637" w:rsidRPr="00952C1A">
        <w:rPr>
          <w:rFonts w:ascii="ＭＳ 明朝" w:hAnsi="ＭＳ 明朝" w:hint="eastAsia"/>
          <w:sz w:val="24"/>
        </w:rPr>
        <w:t>既に日本銀行の適格担保債券として選定されている場合</w:t>
      </w:r>
      <w:r w:rsidR="00E214B3" w:rsidRPr="00952C1A">
        <w:rPr>
          <w:rFonts w:ascii="ＭＳ 明朝" w:hAnsi="ＭＳ 明朝" w:hint="eastAsia"/>
          <w:sz w:val="24"/>
        </w:rPr>
        <w:t>には、改めてご依頼を</w:t>
      </w:r>
      <w:r w:rsidR="00CD0720" w:rsidRPr="00952C1A">
        <w:rPr>
          <w:rFonts w:ascii="ＭＳ 明朝" w:hAnsi="ＭＳ 明朝" w:hint="eastAsia"/>
          <w:sz w:val="24"/>
        </w:rPr>
        <w:t>ご</w:t>
      </w:r>
      <w:r w:rsidR="00E214B3" w:rsidRPr="00952C1A">
        <w:rPr>
          <w:rFonts w:ascii="ＭＳ 明朝" w:hAnsi="ＭＳ 明朝" w:hint="eastAsia"/>
          <w:sz w:val="24"/>
        </w:rPr>
        <w:t>提出頂く必要はございません。適格性の有無が不明な場合は、担保差入に先立ち、</w:t>
      </w:r>
      <w:r w:rsidR="00575604" w:rsidRPr="00952C1A">
        <w:rPr>
          <w:rFonts w:ascii="ＭＳ 明朝" w:hAnsi="ＭＳ 明朝" w:hint="eastAsia"/>
          <w:sz w:val="24"/>
        </w:rPr>
        <w:t>日本銀行</w:t>
      </w:r>
      <w:r w:rsidR="00575604">
        <w:rPr>
          <w:rFonts w:ascii="ＭＳ 明朝" w:hAnsi="ＭＳ 明朝" w:hint="eastAsia"/>
          <w:sz w:val="24"/>
        </w:rPr>
        <w:t>に</w:t>
      </w:r>
      <w:r w:rsidR="00575604" w:rsidRPr="002E5796">
        <w:rPr>
          <w:rFonts w:ascii="ＭＳ 明朝" w:hAnsi="ＭＳ 明朝" w:hint="eastAsia"/>
          <w:sz w:val="24"/>
        </w:rPr>
        <w:t>「担保等適格確認書」を業務オンラインにより送信することで</w:t>
      </w:r>
      <w:r w:rsidR="009274B8" w:rsidRPr="001978F6">
        <w:rPr>
          <w:rFonts w:ascii="ＭＳ 明朝" w:hAnsi="ＭＳ 明朝" w:hint="eastAsia"/>
          <w:sz w:val="24"/>
        </w:rPr>
        <w:t>確認してください</w:t>
      </w:r>
      <w:r w:rsidR="00E214B3" w:rsidRPr="00952C1A">
        <w:rPr>
          <w:rFonts w:ascii="ＭＳ 明朝" w:hAnsi="ＭＳ 明朝" w:hint="eastAsia"/>
          <w:sz w:val="24"/>
        </w:rPr>
        <w:t>。</w:t>
      </w:r>
    </w:p>
    <w:p w14:paraId="27A17811" w14:textId="77777777" w:rsidR="000C72A5" w:rsidRPr="00952C1A" w:rsidRDefault="000C72A5" w:rsidP="00CF67A0">
      <w:pPr>
        <w:spacing w:line="400" w:lineRule="exact"/>
        <w:ind w:leftChars="100" w:left="720" w:hanging="510"/>
        <w:rPr>
          <w:rFonts w:ascii="ＭＳ 明朝" w:hAnsi="ＭＳ 明朝"/>
          <w:sz w:val="24"/>
        </w:rPr>
      </w:pPr>
      <w:r w:rsidRPr="00952C1A">
        <w:rPr>
          <w:rFonts w:ascii="ＭＳ 明朝" w:hAnsi="ＭＳ 明朝" w:hint="eastAsia"/>
          <w:sz w:val="24"/>
        </w:rPr>
        <w:t>──　担保として差入れることを希望される社債または不動産投資法人債の適格債務者等として選定されていない場合は、新規の信用判定等の手続きが必要です（具体的な手続きはⅠ．１．またはⅢ．１．をご参照下さい）。</w:t>
      </w:r>
    </w:p>
    <w:p w14:paraId="7887F013" w14:textId="61CC3FA3" w:rsidR="00FE38AE" w:rsidRPr="00952C1A" w:rsidRDefault="00FE38AE" w:rsidP="00DA0A6A">
      <w:pPr>
        <w:spacing w:line="400" w:lineRule="exact"/>
        <w:ind w:leftChars="100" w:left="720" w:hanging="510"/>
        <w:rPr>
          <w:rFonts w:ascii="ＭＳ 明朝" w:hAnsi="ＭＳ 明朝"/>
          <w:sz w:val="24"/>
        </w:rPr>
      </w:pPr>
      <w:r w:rsidRPr="00952C1A">
        <w:rPr>
          <w:rFonts w:ascii="ＭＳ 明朝" w:hAnsi="ＭＳ 明朝" w:hint="eastAsia"/>
          <w:sz w:val="24"/>
        </w:rPr>
        <w:t>──　なお、</w:t>
      </w:r>
      <w:r w:rsidR="00883F76" w:rsidRPr="00952C1A">
        <w:rPr>
          <w:rFonts w:ascii="ＭＳ 明朝" w:hAnsi="ＭＳ 明朝" w:hint="eastAsia"/>
          <w:sz w:val="24"/>
        </w:rPr>
        <w:t>本章において、</w:t>
      </w:r>
      <w:r w:rsidRPr="00952C1A">
        <w:rPr>
          <w:rFonts w:ascii="ＭＳ 明朝" w:hAnsi="ＭＳ 明朝" w:hint="eastAsia"/>
          <w:sz w:val="24"/>
        </w:rPr>
        <w:t>担保として持込み可能な債券は振替債（（株）証券保管振替機構が社債</w:t>
      </w:r>
      <w:r w:rsidR="003F0FB3" w:rsidRPr="00952C1A">
        <w:rPr>
          <w:rFonts w:hAnsi="ＭＳ 明朝" w:hint="eastAsia"/>
          <w:sz w:val="24"/>
          <w:szCs w:val="24"/>
        </w:rPr>
        <w:t>、株式</w:t>
      </w:r>
      <w:r w:rsidRPr="00952C1A">
        <w:rPr>
          <w:rFonts w:ascii="ＭＳ 明朝" w:hAnsi="ＭＳ 明朝" w:hint="eastAsia"/>
          <w:sz w:val="24"/>
        </w:rPr>
        <w:t>等の振替に関する法律（平成</w:t>
      </w:r>
      <w:r w:rsidR="00427119" w:rsidRPr="00952C1A">
        <w:rPr>
          <w:rFonts w:ascii="ＭＳ 明朝" w:hAnsi="ＭＳ 明朝" w:hint="eastAsia"/>
          <w:sz w:val="24"/>
        </w:rPr>
        <w:t>１３</w:t>
      </w:r>
      <w:r w:rsidRPr="00952C1A">
        <w:rPr>
          <w:rFonts w:ascii="ＭＳ 明朝" w:hAnsi="ＭＳ 明朝" w:hint="eastAsia"/>
          <w:sz w:val="24"/>
        </w:rPr>
        <w:t>年法律第</w:t>
      </w:r>
      <w:r w:rsidR="00427119" w:rsidRPr="00952C1A">
        <w:rPr>
          <w:rFonts w:ascii="ＭＳ 明朝" w:hAnsi="ＭＳ 明朝" w:hint="eastAsia"/>
          <w:sz w:val="24"/>
        </w:rPr>
        <w:t>７５号</w:t>
      </w:r>
      <w:r w:rsidRPr="00952C1A">
        <w:rPr>
          <w:rFonts w:ascii="ＭＳ 明朝" w:hAnsi="ＭＳ 明朝" w:hint="eastAsia"/>
          <w:sz w:val="24"/>
        </w:rPr>
        <w:t>）に基づき行う振替業において</w:t>
      </w:r>
      <w:r w:rsidR="005B56AA" w:rsidRPr="00952C1A">
        <w:rPr>
          <w:rFonts w:ascii="ＭＳ 明朝" w:hAnsi="ＭＳ 明朝" w:hint="eastAsia"/>
          <w:sz w:val="24"/>
        </w:rPr>
        <w:t>取扱</w:t>
      </w:r>
      <w:r w:rsidRPr="00952C1A">
        <w:rPr>
          <w:rFonts w:ascii="ＭＳ 明朝" w:hAnsi="ＭＳ 明朝" w:hint="eastAsia"/>
          <w:sz w:val="24"/>
        </w:rPr>
        <w:t>われる社債等の債券）に限ります。</w:t>
      </w:r>
    </w:p>
    <w:p w14:paraId="1212092F" w14:textId="77777777" w:rsidR="00793711" w:rsidRPr="00952C1A" w:rsidRDefault="00793711" w:rsidP="00C32F23">
      <w:pPr>
        <w:spacing w:line="400" w:lineRule="exact"/>
        <w:rPr>
          <w:rFonts w:ascii="ＭＳ 明朝" w:hAnsi="ＭＳ 明朝"/>
          <w:sz w:val="24"/>
        </w:rPr>
      </w:pPr>
    </w:p>
    <w:p w14:paraId="58F7025A" w14:textId="77777777" w:rsidR="00AB370F" w:rsidRPr="00952C1A" w:rsidRDefault="00AB370F" w:rsidP="00C32F23">
      <w:pPr>
        <w:spacing w:line="400" w:lineRule="exact"/>
        <w:ind w:left="240" w:hangingChars="100" w:hanging="240"/>
        <w:rPr>
          <w:rFonts w:ascii="ＭＳ 明朝" w:hAnsi="ＭＳ 明朝"/>
          <w:sz w:val="24"/>
        </w:rPr>
      </w:pPr>
      <w:r w:rsidRPr="00952C1A">
        <w:rPr>
          <w:rFonts w:ascii="ＭＳ 明朝" w:hAnsi="ＭＳ 明朝" w:hint="eastAsia"/>
          <w:sz w:val="24"/>
        </w:rPr>
        <w:t>○　適格性判定をご希望される場合は、</w:t>
      </w:r>
      <w:r w:rsidR="00B06637" w:rsidRPr="00952C1A">
        <w:rPr>
          <w:rFonts w:ascii="ＭＳ 明朝" w:hAnsi="ＭＳ 明朝" w:hint="eastAsia"/>
          <w:sz w:val="24"/>
        </w:rPr>
        <w:t>債券種類</w:t>
      </w:r>
      <w:r w:rsidRPr="00952C1A">
        <w:rPr>
          <w:rFonts w:ascii="ＭＳ 明朝" w:hAnsi="ＭＳ 明朝" w:hint="eastAsia"/>
          <w:sz w:val="24"/>
        </w:rPr>
        <w:t>毎</w:t>
      </w:r>
      <w:r w:rsidR="00B06637" w:rsidRPr="00952C1A">
        <w:rPr>
          <w:rFonts w:ascii="ＭＳ 明朝" w:hAnsi="ＭＳ 明朝" w:hint="eastAsia"/>
          <w:sz w:val="24"/>
        </w:rPr>
        <w:t>の適格性判定依頼書</w:t>
      </w:r>
      <w:r w:rsidRPr="00952C1A">
        <w:rPr>
          <w:rFonts w:ascii="ＭＳ 明朝" w:hAnsi="ＭＳ 明朝" w:hint="eastAsia"/>
          <w:sz w:val="24"/>
        </w:rPr>
        <w:t>等</w:t>
      </w:r>
      <w:r w:rsidR="00B06637" w:rsidRPr="00952C1A">
        <w:rPr>
          <w:rFonts w:ascii="ＭＳ 明朝" w:hAnsi="ＭＳ 明朝" w:hint="eastAsia"/>
          <w:sz w:val="24"/>
        </w:rPr>
        <w:t>を</w:t>
      </w:r>
      <w:bookmarkStart w:id="48" w:name="OLE_LINK1"/>
      <w:r w:rsidRPr="00952C1A">
        <w:rPr>
          <w:rFonts w:ascii="ＭＳ 明朝" w:hAnsi="ＭＳ 明朝" w:hint="eastAsia"/>
          <w:sz w:val="24"/>
        </w:rPr>
        <w:t>原則として毎週最終営業日</w:t>
      </w:r>
      <w:r w:rsidRPr="00952C1A">
        <w:rPr>
          <w:rFonts w:ascii="ＭＳ 明朝" w:hAnsi="ＭＳ 明朝" w:hint="eastAsia"/>
          <w:sz w:val="24"/>
          <w:vertAlign w:val="superscript"/>
        </w:rPr>
        <w:t>（注）</w:t>
      </w:r>
      <w:r w:rsidRPr="00952C1A">
        <w:rPr>
          <w:rFonts w:ascii="ＭＳ 明朝" w:hAnsi="ＭＳ 明朝" w:hint="eastAsia"/>
          <w:sz w:val="24"/>
        </w:rPr>
        <w:t>までに</w:t>
      </w:r>
      <w:r w:rsidR="00871F62">
        <w:rPr>
          <w:rFonts w:ascii="ＭＳ 明朝" w:hAnsi="ＭＳ 明朝" w:hint="eastAsia"/>
          <w:sz w:val="24"/>
        </w:rPr>
        <w:t>ご</w:t>
      </w:r>
      <w:r w:rsidRPr="00952C1A">
        <w:rPr>
          <w:rFonts w:ascii="ＭＳ 明朝" w:hAnsi="ＭＳ 明朝" w:hint="eastAsia"/>
          <w:sz w:val="24"/>
        </w:rPr>
        <w:t>提出</w:t>
      </w:r>
      <w:r w:rsidR="00AB445A">
        <w:rPr>
          <w:rFonts w:ascii="ＭＳ 明朝" w:hAnsi="ＭＳ 明朝" w:hint="eastAsia"/>
          <w:sz w:val="24"/>
        </w:rPr>
        <w:t>ください。</w:t>
      </w:r>
      <w:r w:rsidRPr="00952C1A">
        <w:rPr>
          <w:rFonts w:ascii="ＭＳ 明朝" w:hAnsi="ＭＳ 明朝" w:hint="eastAsia"/>
          <w:sz w:val="24"/>
        </w:rPr>
        <w:t>その結果は</w:t>
      </w:r>
      <w:r w:rsidR="00932DD0">
        <w:rPr>
          <w:rFonts w:ascii="ＭＳ 明朝" w:hAnsi="ＭＳ 明朝" w:hint="eastAsia"/>
          <w:sz w:val="24"/>
        </w:rPr>
        <w:t>日本銀行本店</w:t>
      </w:r>
      <w:r w:rsidR="00F90848">
        <w:rPr>
          <w:rFonts w:ascii="ＭＳ 明朝" w:hAnsi="ＭＳ 明朝" w:hint="eastAsia"/>
          <w:sz w:val="24"/>
        </w:rPr>
        <w:t>から、</w:t>
      </w:r>
      <w:r w:rsidRPr="00952C1A">
        <w:rPr>
          <w:rFonts w:ascii="ＭＳ 明朝" w:hAnsi="ＭＳ 明朝" w:hint="eastAsia"/>
          <w:sz w:val="24"/>
        </w:rPr>
        <w:t>原則として依頼を締め切った週の翌週末を目処にご連絡します。</w:t>
      </w:r>
    </w:p>
    <w:p w14:paraId="17220BF7" w14:textId="77777777" w:rsidR="00F14E4E" w:rsidRDefault="00AB370F" w:rsidP="00396651">
      <w:pPr>
        <w:spacing w:line="400" w:lineRule="exact"/>
        <w:ind w:leftChars="100" w:left="870" w:hangingChars="300" w:hanging="660"/>
        <w:rPr>
          <w:rFonts w:ascii="ＭＳ 明朝" w:hAnsi="ＭＳ 明朝"/>
          <w:sz w:val="22"/>
          <w:szCs w:val="22"/>
        </w:rPr>
      </w:pPr>
      <w:r w:rsidRPr="00952C1A">
        <w:rPr>
          <w:rFonts w:ascii="ＭＳ 明朝" w:hAnsi="ＭＳ 明朝" w:hint="eastAsia"/>
          <w:sz w:val="22"/>
          <w:szCs w:val="22"/>
        </w:rPr>
        <w:t>（注）</w:t>
      </w:r>
      <w:r w:rsidRPr="00396651">
        <w:rPr>
          <w:rFonts w:ascii="ＭＳ 明朝" w:hAnsi="ＭＳ 明朝" w:hint="eastAsia"/>
          <w:sz w:val="22"/>
          <w:szCs w:val="22"/>
        </w:rPr>
        <w:t>金融市場局では、債券の適格性判定依頼書の締切</w:t>
      </w:r>
      <w:r w:rsidR="007F573A">
        <w:rPr>
          <w:rFonts w:ascii="ＭＳ 明朝" w:hAnsi="ＭＳ 明朝" w:hint="eastAsia"/>
          <w:sz w:val="22"/>
          <w:szCs w:val="22"/>
        </w:rPr>
        <w:t>日</w:t>
      </w:r>
      <w:r w:rsidRPr="00396651">
        <w:rPr>
          <w:rFonts w:ascii="ＭＳ 明朝" w:hAnsi="ＭＳ 明朝" w:hint="eastAsia"/>
          <w:sz w:val="22"/>
          <w:szCs w:val="22"/>
        </w:rPr>
        <w:t>および適格債券の選定日（選</w:t>
      </w:r>
    </w:p>
    <w:p w14:paraId="1031D155" w14:textId="77777777" w:rsidR="00AB370F" w:rsidRDefault="00AB370F" w:rsidP="00396651">
      <w:pPr>
        <w:spacing w:afterLines="20" w:after="72" w:line="400" w:lineRule="exact"/>
        <w:ind w:leftChars="300" w:left="630"/>
        <w:rPr>
          <w:rFonts w:ascii="ＭＳ 明朝" w:hAnsi="ＭＳ 明朝"/>
          <w:sz w:val="22"/>
          <w:szCs w:val="22"/>
        </w:rPr>
      </w:pPr>
      <w:r w:rsidRPr="00396651">
        <w:rPr>
          <w:rFonts w:ascii="ＭＳ 明朝" w:hAnsi="ＭＳ 明朝" w:hint="eastAsia"/>
          <w:sz w:val="22"/>
          <w:szCs w:val="22"/>
        </w:rPr>
        <w:t>定日の翌営業日から選定された債券が担保として利用可能）を以下のとおりとしています。</w:t>
      </w:r>
      <w:r w:rsidR="002E05E6">
        <w:rPr>
          <w:rFonts w:ascii="ＭＳ 明朝" w:hAnsi="ＭＳ 明朝" w:hint="eastAsia"/>
          <w:sz w:val="22"/>
          <w:szCs w:val="22"/>
        </w:rPr>
        <w:t>なお、</w:t>
      </w:r>
      <w:r w:rsidR="001A164C">
        <w:rPr>
          <w:rFonts w:ascii="ＭＳ 明朝" w:hAnsi="ＭＳ 明朝" w:hint="eastAsia"/>
          <w:sz w:val="22"/>
          <w:szCs w:val="22"/>
        </w:rPr>
        <w:t>依頼書を提出する</w:t>
      </w:r>
      <w:r w:rsidR="00947BEF">
        <w:rPr>
          <w:rFonts w:ascii="ＭＳ 明朝" w:hAnsi="ＭＳ 明朝" w:hint="eastAsia"/>
          <w:sz w:val="22"/>
          <w:szCs w:val="22"/>
        </w:rPr>
        <w:t>翌週に休日が含まれる場合には</w:t>
      </w:r>
      <w:r w:rsidR="00CE499E">
        <w:rPr>
          <w:rFonts w:ascii="ＭＳ 明朝" w:hAnsi="ＭＳ 明朝" w:hint="eastAsia"/>
          <w:sz w:val="22"/>
          <w:szCs w:val="22"/>
        </w:rPr>
        <w:t>、</w:t>
      </w:r>
      <w:r w:rsidR="009714C8">
        <w:rPr>
          <w:rFonts w:ascii="ＭＳ 明朝" w:hAnsi="ＭＳ 明朝" w:hint="eastAsia"/>
          <w:sz w:val="22"/>
          <w:szCs w:val="22"/>
        </w:rPr>
        <w:t>依頼書締切</w:t>
      </w:r>
      <w:r w:rsidR="007F573A">
        <w:rPr>
          <w:rFonts w:ascii="ＭＳ 明朝" w:hAnsi="ＭＳ 明朝" w:hint="eastAsia"/>
          <w:sz w:val="22"/>
          <w:szCs w:val="22"/>
        </w:rPr>
        <w:t>日</w:t>
      </w:r>
      <w:r w:rsidR="009714C8">
        <w:rPr>
          <w:rFonts w:ascii="ＭＳ 明朝" w:hAnsi="ＭＳ 明朝" w:hint="eastAsia"/>
          <w:sz w:val="22"/>
          <w:szCs w:val="22"/>
        </w:rPr>
        <w:t>が</w:t>
      </w:r>
      <w:r w:rsidR="00184811">
        <w:rPr>
          <w:rFonts w:ascii="ＭＳ 明朝" w:hAnsi="ＭＳ 明朝" w:hint="eastAsia"/>
          <w:sz w:val="22"/>
          <w:szCs w:val="22"/>
        </w:rPr>
        <w:t>週の</w:t>
      </w:r>
      <w:r w:rsidR="009714C8">
        <w:rPr>
          <w:rFonts w:ascii="ＭＳ 明朝" w:hAnsi="ＭＳ 明朝" w:hint="eastAsia"/>
          <w:sz w:val="22"/>
          <w:szCs w:val="22"/>
        </w:rPr>
        <w:t>最終営業日とならない点にご</w:t>
      </w:r>
      <w:r w:rsidR="00CD0FF6">
        <w:rPr>
          <w:rFonts w:ascii="ＭＳ 明朝" w:hAnsi="ＭＳ 明朝" w:hint="eastAsia"/>
          <w:sz w:val="22"/>
          <w:szCs w:val="22"/>
        </w:rPr>
        <w:t>注意</w:t>
      </w:r>
      <w:r w:rsidR="009714C8">
        <w:rPr>
          <w:rFonts w:ascii="ＭＳ 明朝" w:hAnsi="ＭＳ 明朝" w:hint="eastAsia"/>
          <w:sz w:val="22"/>
          <w:szCs w:val="22"/>
        </w:rPr>
        <w:t>下さい。</w:t>
      </w:r>
    </w:p>
    <w:p w14:paraId="6238721C" w14:textId="77777777" w:rsidR="00535786" w:rsidRPr="00396651" w:rsidRDefault="00535786" w:rsidP="00FB41C2">
      <w:pPr>
        <w:spacing w:afterLines="50" w:after="180" w:line="400" w:lineRule="exact"/>
        <w:ind w:leftChars="300" w:left="630"/>
        <w:rPr>
          <w:rFonts w:ascii="ＭＳ 明朝" w:hAnsi="ＭＳ 明朝"/>
          <w:sz w:val="22"/>
          <w:szCs w:val="22"/>
        </w:rPr>
      </w:pPr>
      <w:r>
        <w:rPr>
          <w:rFonts w:ascii="ＭＳ 明朝" w:hAnsi="ＭＳ 明朝" w:hint="eastAsia"/>
          <w:sz w:val="22"/>
          <w:szCs w:val="22"/>
        </w:rPr>
        <w:t xml:space="preserve">　また、ご提出いただいた依頼書に不備があった場合は、再提出をお願い</w:t>
      </w:r>
      <w:r w:rsidR="006A77DD">
        <w:rPr>
          <w:rFonts w:ascii="ＭＳ 明朝" w:hAnsi="ＭＳ 明朝" w:hint="eastAsia"/>
          <w:sz w:val="22"/>
          <w:szCs w:val="22"/>
        </w:rPr>
        <w:t>することとなり</w:t>
      </w:r>
      <w:r>
        <w:rPr>
          <w:rFonts w:ascii="ＭＳ 明朝" w:hAnsi="ＭＳ 明朝" w:hint="eastAsia"/>
          <w:sz w:val="22"/>
          <w:szCs w:val="22"/>
        </w:rPr>
        <w:t>ます。</w:t>
      </w:r>
      <w:r w:rsidR="006A77DD">
        <w:rPr>
          <w:rFonts w:ascii="ＭＳ 明朝" w:hAnsi="ＭＳ 明朝" w:hint="eastAsia"/>
          <w:sz w:val="22"/>
          <w:szCs w:val="22"/>
        </w:rPr>
        <w:t>書式に記載の記入例</w:t>
      </w:r>
      <w:r w:rsidR="00E819C8">
        <w:rPr>
          <w:rFonts w:ascii="ＭＳ 明朝" w:hAnsi="ＭＳ 明朝" w:hint="eastAsia"/>
          <w:sz w:val="22"/>
          <w:szCs w:val="22"/>
        </w:rPr>
        <w:t>に従ってご記入ください。</w:t>
      </w:r>
      <w:r w:rsidR="006C30FB">
        <w:rPr>
          <w:rFonts w:ascii="ＭＳ 明朝" w:hAnsi="ＭＳ 明朝" w:hint="eastAsia"/>
          <w:sz w:val="22"/>
          <w:szCs w:val="22"/>
        </w:rPr>
        <w:t>再提出となった</w:t>
      </w:r>
      <w:r w:rsidR="00E819C8">
        <w:rPr>
          <w:rFonts w:ascii="ＭＳ 明朝" w:hAnsi="ＭＳ 明朝" w:hint="eastAsia"/>
          <w:sz w:val="22"/>
          <w:szCs w:val="22"/>
        </w:rPr>
        <w:t>場</w:t>
      </w:r>
      <w:r w:rsidR="00E819C8">
        <w:rPr>
          <w:rFonts w:ascii="ＭＳ 明朝" w:hAnsi="ＭＳ 明朝" w:hint="eastAsia"/>
          <w:sz w:val="22"/>
          <w:szCs w:val="22"/>
        </w:rPr>
        <w:lastRenderedPageBreak/>
        <w:t>合、翌週の審査</w:t>
      </w:r>
      <w:r w:rsidR="00A058D4">
        <w:rPr>
          <w:rFonts w:ascii="ＭＳ 明朝" w:hAnsi="ＭＳ 明朝" w:hint="eastAsia"/>
          <w:sz w:val="22"/>
          <w:szCs w:val="22"/>
        </w:rPr>
        <w:t>（翌々週初の適用）</w:t>
      </w:r>
      <w:r w:rsidR="00E819C8">
        <w:rPr>
          <w:rFonts w:ascii="ＭＳ 明朝" w:hAnsi="ＭＳ 明朝" w:hint="eastAsia"/>
          <w:sz w:val="22"/>
          <w:szCs w:val="22"/>
        </w:rPr>
        <w:t>となります</w:t>
      </w:r>
      <w:r w:rsidR="00F44FA4">
        <w:rPr>
          <w:rFonts w:ascii="ＭＳ 明朝" w:hAnsi="ＭＳ 明朝" w:hint="eastAsia"/>
          <w:sz w:val="22"/>
          <w:szCs w:val="22"/>
        </w:rPr>
        <w:t>ので</w:t>
      </w:r>
      <w:r>
        <w:rPr>
          <w:rFonts w:ascii="ＭＳ 明朝" w:hAnsi="ＭＳ 明朝" w:hint="eastAsia"/>
          <w:sz w:val="22"/>
          <w:szCs w:val="22"/>
        </w:rPr>
        <w:t>ご</w:t>
      </w:r>
      <w:r w:rsidR="00F44FA4">
        <w:rPr>
          <w:rFonts w:ascii="ＭＳ 明朝" w:hAnsi="ＭＳ 明朝" w:hint="eastAsia"/>
          <w:sz w:val="22"/>
          <w:szCs w:val="22"/>
        </w:rPr>
        <w:t>注意</w:t>
      </w:r>
      <w:r>
        <w:rPr>
          <w:rFonts w:ascii="ＭＳ 明朝" w:hAnsi="ＭＳ 明朝" w:hint="eastAsia"/>
          <w:sz w:val="22"/>
          <w:szCs w:val="22"/>
        </w:rPr>
        <w:t>下さい。</w:t>
      </w:r>
    </w:p>
    <w:tbl>
      <w:tblPr>
        <w:tblW w:w="697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858"/>
        <w:gridCol w:w="2415"/>
      </w:tblGrid>
      <w:tr w:rsidR="00AB370F" w:rsidRPr="00952C1A" w14:paraId="0AD12C35" w14:textId="77777777" w:rsidTr="00254096">
        <w:tc>
          <w:tcPr>
            <w:tcW w:w="1701" w:type="dxa"/>
            <w:vAlign w:val="center"/>
          </w:tcPr>
          <w:p w14:paraId="2A7E79E9"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週の営業日</w:t>
            </w:r>
          </w:p>
        </w:tc>
        <w:tc>
          <w:tcPr>
            <w:tcW w:w="2858" w:type="dxa"/>
            <w:vAlign w:val="center"/>
          </w:tcPr>
          <w:p w14:paraId="51179C09"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選定日</w:t>
            </w:r>
          </w:p>
        </w:tc>
        <w:tc>
          <w:tcPr>
            <w:tcW w:w="2415" w:type="dxa"/>
            <w:vAlign w:val="center"/>
          </w:tcPr>
          <w:p w14:paraId="11C9EE8C" w14:textId="77777777" w:rsidR="00AB370F" w:rsidRPr="00952C1A" w:rsidRDefault="00AB370F" w:rsidP="007F573A">
            <w:pPr>
              <w:jc w:val="center"/>
              <w:rPr>
                <w:rFonts w:ascii="ＭＳ 明朝" w:hAnsi="ＭＳ 明朝"/>
                <w:sz w:val="18"/>
                <w:szCs w:val="18"/>
              </w:rPr>
            </w:pPr>
            <w:r w:rsidRPr="00952C1A">
              <w:rPr>
                <w:rFonts w:ascii="ＭＳ 明朝" w:hAnsi="ＭＳ 明朝" w:hint="eastAsia"/>
                <w:sz w:val="18"/>
                <w:szCs w:val="18"/>
              </w:rPr>
              <w:t>依頼書締切</w:t>
            </w:r>
            <w:r w:rsidR="007F573A">
              <w:rPr>
                <w:rFonts w:ascii="ＭＳ 明朝" w:hAnsi="ＭＳ 明朝" w:hint="eastAsia"/>
                <w:sz w:val="18"/>
                <w:szCs w:val="18"/>
              </w:rPr>
              <w:t>日</w:t>
            </w:r>
          </w:p>
        </w:tc>
      </w:tr>
      <w:tr w:rsidR="00AB370F" w:rsidRPr="00952C1A" w14:paraId="1869E8A8" w14:textId="77777777" w:rsidTr="00254096">
        <w:tc>
          <w:tcPr>
            <w:tcW w:w="1701" w:type="dxa"/>
            <w:vAlign w:val="center"/>
          </w:tcPr>
          <w:p w14:paraId="15999B56"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４営業日以上</w:t>
            </w:r>
          </w:p>
        </w:tc>
        <w:tc>
          <w:tcPr>
            <w:tcW w:w="2858" w:type="dxa"/>
            <w:vAlign w:val="center"/>
          </w:tcPr>
          <w:p w14:paraId="40E900EB"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週の最終営業日</w:t>
            </w:r>
          </w:p>
        </w:tc>
        <w:tc>
          <w:tcPr>
            <w:tcW w:w="2415" w:type="dxa"/>
            <w:vAlign w:val="center"/>
          </w:tcPr>
          <w:p w14:paraId="45D50692"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当該選定日の５営業日前</w:t>
            </w:r>
          </w:p>
        </w:tc>
      </w:tr>
      <w:tr w:rsidR="00AB370F" w:rsidRPr="00952C1A" w14:paraId="4F290096" w14:textId="77777777" w:rsidTr="00254096">
        <w:tc>
          <w:tcPr>
            <w:tcW w:w="1701" w:type="dxa"/>
            <w:vAlign w:val="center"/>
          </w:tcPr>
          <w:p w14:paraId="320F31CD"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３営業日以下</w:t>
            </w:r>
          </w:p>
        </w:tc>
        <w:tc>
          <w:tcPr>
            <w:tcW w:w="2858" w:type="dxa"/>
            <w:vAlign w:val="center"/>
          </w:tcPr>
          <w:p w14:paraId="0BF644DE"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当該週は選定を行わない</w:t>
            </w:r>
          </w:p>
          <w:p w14:paraId="01BC9F64"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（次に到来する選定日に選定）</w:t>
            </w:r>
          </w:p>
        </w:tc>
        <w:tc>
          <w:tcPr>
            <w:tcW w:w="2415" w:type="dxa"/>
            <w:vAlign w:val="center"/>
          </w:tcPr>
          <w:p w14:paraId="3C3B6F48" w14:textId="77777777" w:rsidR="00AB370F" w:rsidRPr="00952C1A" w:rsidRDefault="00AB370F" w:rsidP="003F0FB3">
            <w:pPr>
              <w:jc w:val="center"/>
              <w:rPr>
                <w:rFonts w:ascii="ＭＳ 明朝" w:hAnsi="ＭＳ 明朝"/>
                <w:sz w:val="18"/>
                <w:szCs w:val="18"/>
              </w:rPr>
            </w:pPr>
            <w:r w:rsidRPr="00952C1A">
              <w:rPr>
                <w:rFonts w:ascii="ＭＳ 明朝" w:hAnsi="ＭＳ 明朝" w:hint="eastAsia"/>
                <w:sz w:val="18"/>
                <w:szCs w:val="18"/>
              </w:rPr>
              <w:t>――</w:t>
            </w:r>
          </w:p>
        </w:tc>
      </w:tr>
    </w:tbl>
    <w:p w14:paraId="744F20EC" w14:textId="7A8FF792" w:rsidR="00404EB8" w:rsidRDefault="00404EB8" w:rsidP="00C32F23">
      <w:pPr>
        <w:spacing w:line="400" w:lineRule="exact"/>
        <w:rPr>
          <w:rFonts w:ascii="ＭＳ 明朝" w:hAnsi="ＭＳ 明朝"/>
          <w:sz w:val="24"/>
        </w:rPr>
      </w:pPr>
    </w:p>
    <w:p w14:paraId="00199E0B" w14:textId="77777777" w:rsidR="00404EB8" w:rsidRDefault="00404EB8" w:rsidP="00C32F23">
      <w:pPr>
        <w:spacing w:line="400" w:lineRule="exact"/>
        <w:rPr>
          <w:rFonts w:ascii="ＭＳ 明朝" w:hAnsi="ＭＳ 明朝"/>
          <w:sz w:val="24"/>
        </w:rPr>
      </w:pPr>
    </w:p>
    <w:p w14:paraId="73086CC1" w14:textId="3A6765E2" w:rsidR="00B06637" w:rsidRPr="00952C1A" w:rsidRDefault="00AB370F" w:rsidP="00C32F23">
      <w:pPr>
        <w:spacing w:line="400" w:lineRule="exact"/>
        <w:rPr>
          <w:rFonts w:ascii="ＭＳ 明朝" w:hAnsi="ＭＳ 明朝"/>
          <w:sz w:val="24"/>
        </w:rPr>
      </w:pPr>
      <w:r w:rsidRPr="00952C1A">
        <w:rPr>
          <w:rFonts w:ascii="ＭＳ 明朝" w:hAnsi="ＭＳ 明朝" w:hint="eastAsia"/>
          <w:sz w:val="24"/>
        </w:rPr>
        <w:t>○　適格性判定依頼にあたりご提出頂く書類は次のとおりです。</w:t>
      </w:r>
    </w:p>
    <w:bookmarkEnd w:id="48"/>
    <w:p w14:paraId="25412864" w14:textId="77777777" w:rsidR="008760E0" w:rsidRPr="00952C1A" w:rsidRDefault="00B06637" w:rsidP="00592756">
      <w:pPr>
        <w:spacing w:line="400" w:lineRule="exact"/>
        <w:ind w:left="704" w:hanging="454"/>
        <w:rPr>
          <w:rFonts w:ascii="ＭＳ 明朝" w:hAnsi="ＭＳ 明朝"/>
          <w:sz w:val="24"/>
          <w:szCs w:val="24"/>
        </w:rPr>
      </w:pPr>
      <w:r w:rsidRPr="00952C1A">
        <w:rPr>
          <w:rFonts w:ascii="ＭＳ 明朝" w:hAnsi="ＭＳ 明朝" w:hint="eastAsia"/>
          <w:sz w:val="24"/>
        </w:rPr>
        <w:t>（１）非公募地方債</w:t>
      </w:r>
    </w:p>
    <w:p w14:paraId="4FB75CF8" w14:textId="77777777" w:rsidR="00AB370F" w:rsidRPr="00952C1A" w:rsidRDefault="00B06637" w:rsidP="00F93D8D">
      <w:pPr>
        <w:spacing w:line="400" w:lineRule="exact"/>
        <w:ind w:leftChars="449" w:left="1130" w:hangingChars="78" w:hanging="187"/>
        <w:rPr>
          <w:rFonts w:ascii="ＭＳ 明朝" w:hAnsi="ＭＳ 明朝"/>
          <w:sz w:val="24"/>
        </w:rPr>
      </w:pPr>
      <w:r w:rsidRPr="00952C1A">
        <w:rPr>
          <w:rFonts w:ascii="ＭＳ 明朝" w:hAnsi="ＭＳ 明朝" w:hint="eastAsia"/>
          <w:sz w:val="24"/>
          <w:szCs w:val="24"/>
        </w:rPr>
        <w:t>「非公募地方債の適格性判定依頼書」（</w:t>
      </w:r>
      <w:r w:rsidR="00AB6ABD" w:rsidRPr="00952C1A">
        <w:rPr>
          <w:rFonts w:ascii="ＭＳ 明朝" w:hAnsi="ＭＳ 明朝" w:hint="eastAsia"/>
          <w:sz w:val="24"/>
          <w:szCs w:val="24"/>
        </w:rPr>
        <w:t>Ⅴ-１号</w:t>
      </w:r>
      <w:r w:rsidRPr="00952C1A">
        <w:rPr>
          <w:rFonts w:ascii="ＭＳ 明朝" w:hAnsi="ＭＳ 明朝" w:hint="eastAsia"/>
          <w:sz w:val="24"/>
          <w:szCs w:val="24"/>
        </w:rPr>
        <w:t>書式）および発行要項</w:t>
      </w:r>
      <w:r w:rsidR="008760E0" w:rsidRPr="00952C1A">
        <w:rPr>
          <w:rFonts w:ascii="ＭＳ 明朝" w:hAnsi="ＭＳ 明朝" w:hint="eastAsia"/>
          <w:sz w:val="24"/>
          <w:szCs w:val="24"/>
        </w:rPr>
        <w:t xml:space="preserve">　</w:t>
      </w:r>
      <w:r w:rsidR="003E3FCC" w:rsidRPr="00952C1A">
        <w:rPr>
          <w:rFonts w:ascii="ＭＳ 明朝" w:hAnsi="ＭＳ 明朝" w:hint="eastAsia"/>
          <w:sz w:val="24"/>
          <w:szCs w:val="24"/>
        </w:rPr>
        <w:t xml:space="preserve">　</w:t>
      </w:r>
      <w:r w:rsidR="008760E0" w:rsidRPr="00952C1A">
        <w:rPr>
          <w:rFonts w:ascii="ＭＳ 明朝" w:hAnsi="ＭＳ 明朝" w:hint="eastAsia"/>
          <w:sz w:val="24"/>
          <w:szCs w:val="24"/>
        </w:rPr>
        <w:t xml:space="preserve">　</w:t>
      </w:r>
    </w:p>
    <w:p w14:paraId="48766B5D" w14:textId="77777777" w:rsidR="00856DD8" w:rsidRPr="00952C1A" w:rsidRDefault="00B06637" w:rsidP="00F93D8D">
      <w:pPr>
        <w:spacing w:beforeLines="50" w:before="180" w:line="400" w:lineRule="exact"/>
        <w:ind w:left="947" w:hanging="697"/>
        <w:rPr>
          <w:rFonts w:ascii="ＭＳ 明朝" w:hAnsi="ＭＳ 明朝"/>
          <w:sz w:val="24"/>
        </w:rPr>
      </w:pPr>
      <w:r w:rsidRPr="00952C1A">
        <w:rPr>
          <w:rFonts w:ascii="ＭＳ 明朝" w:hAnsi="ＭＳ 明朝" w:hint="eastAsia"/>
          <w:sz w:val="24"/>
        </w:rPr>
        <w:t>（２）財投機関等債券</w:t>
      </w:r>
      <w:r w:rsidR="00F93D8D">
        <w:rPr>
          <w:rFonts w:ascii="ＭＳ 明朝" w:hAnsi="ＭＳ 明朝"/>
          <w:sz w:val="24"/>
        </w:rPr>
        <w:br/>
      </w:r>
      <w:r w:rsidRPr="00952C1A">
        <w:rPr>
          <w:rFonts w:ascii="ＭＳ 明朝" w:hAnsi="ＭＳ 明朝" w:hint="eastAsia"/>
          <w:sz w:val="24"/>
        </w:rPr>
        <w:t>「財投機関等債券の適格性判定依頼書」（</w:t>
      </w:r>
      <w:r w:rsidR="00AB6ABD" w:rsidRPr="00952C1A">
        <w:rPr>
          <w:rFonts w:ascii="ＭＳ 明朝" w:hAnsi="ＭＳ 明朝" w:hint="eastAsia"/>
          <w:sz w:val="24"/>
        </w:rPr>
        <w:t>Ⅴ-</w:t>
      </w:r>
      <w:r w:rsidR="00343210" w:rsidRPr="00952C1A">
        <w:rPr>
          <w:rFonts w:ascii="ＭＳ 明朝" w:hAnsi="ＭＳ 明朝" w:hint="eastAsia"/>
          <w:sz w:val="24"/>
        </w:rPr>
        <w:t>２</w:t>
      </w:r>
      <w:r w:rsidR="00AB6ABD" w:rsidRPr="00952C1A">
        <w:rPr>
          <w:rFonts w:ascii="ＭＳ 明朝" w:hAnsi="ＭＳ 明朝" w:hint="eastAsia"/>
          <w:sz w:val="24"/>
        </w:rPr>
        <w:t>号</w:t>
      </w:r>
      <w:r w:rsidRPr="00952C1A">
        <w:rPr>
          <w:rFonts w:ascii="ＭＳ 明朝" w:hAnsi="ＭＳ 明朝" w:hint="eastAsia"/>
          <w:sz w:val="24"/>
        </w:rPr>
        <w:t>書式）</w:t>
      </w:r>
    </w:p>
    <w:p w14:paraId="02019D64" w14:textId="77777777" w:rsidR="00856DD8" w:rsidRPr="00952C1A" w:rsidRDefault="00B06637" w:rsidP="00F93D8D">
      <w:pPr>
        <w:spacing w:beforeLines="50" w:before="180" w:line="400" w:lineRule="exact"/>
        <w:ind w:left="947" w:hanging="697"/>
        <w:rPr>
          <w:rFonts w:ascii="ＭＳ 明朝" w:hAnsi="ＭＳ 明朝"/>
          <w:sz w:val="24"/>
        </w:rPr>
      </w:pPr>
      <w:r w:rsidRPr="00952C1A">
        <w:rPr>
          <w:rFonts w:ascii="ＭＳ 明朝" w:hAnsi="ＭＳ 明朝" w:hint="eastAsia"/>
          <w:sz w:val="24"/>
        </w:rPr>
        <w:t>（３）外国政府債券</w:t>
      </w:r>
      <w:r w:rsidRPr="00952C1A">
        <w:rPr>
          <w:rFonts w:ascii="ＭＳ 明朝" w:hAnsi="ＭＳ 明朝" w:hint="eastAsia"/>
          <w:sz w:val="24"/>
        </w:rPr>
        <w:br/>
        <w:t>「外国政府債券の適格性判定依頼書」</w:t>
      </w:r>
      <w:r w:rsidR="00AB370F" w:rsidRPr="00952C1A">
        <w:rPr>
          <w:rFonts w:ascii="ＭＳ 明朝" w:hAnsi="ＭＳ 明朝" w:hint="eastAsia"/>
          <w:sz w:val="24"/>
        </w:rPr>
        <w:t>（</w:t>
      </w:r>
      <w:r w:rsidR="00AB6ABD" w:rsidRPr="00952C1A">
        <w:rPr>
          <w:rFonts w:ascii="ＭＳ 明朝" w:hAnsi="ＭＳ 明朝" w:hint="eastAsia"/>
          <w:sz w:val="24"/>
        </w:rPr>
        <w:t>Ⅴ-</w:t>
      </w:r>
      <w:r w:rsidR="00343210" w:rsidRPr="00952C1A">
        <w:rPr>
          <w:rFonts w:ascii="ＭＳ 明朝" w:hAnsi="ＭＳ 明朝" w:hint="eastAsia"/>
          <w:sz w:val="24"/>
        </w:rPr>
        <w:t>３</w:t>
      </w:r>
      <w:r w:rsidR="00AB6ABD" w:rsidRPr="00952C1A">
        <w:rPr>
          <w:rFonts w:ascii="ＭＳ 明朝" w:hAnsi="ＭＳ 明朝" w:hint="eastAsia"/>
          <w:sz w:val="24"/>
        </w:rPr>
        <w:t>号</w:t>
      </w:r>
      <w:r w:rsidR="00AB370F" w:rsidRPr="00952C1A">
        <w:rPr>
          <w:rFonts w:ascii="ＭＳ 明朝" w:hAnsi="ＭＳ 明朝" w:hint="eastAsia"/>
          <w:sz w:val="24"/>
        </w:rPr>
        <w:t>書式）</w:t>
      </w:r>
    </w:p>
    <w:p w14:paraId="12FFA733" w14:textId="77777777" w:rsidR="00B06637" w:rsidRPr="00952C1A" w:rsidRDefault="00B06637" w:rsidP="00F93D8D">
      <w:pPr>
        <w:spacing w:beforeLines="50" w:before="180" w:line="400" w:lineRule="exact"/>
        <w:ind w:left="947" w:hanging="697"/>
        <w:rPr>
          <w:rFonts w:ascii="ＭＳ 明朝" w:hAnsi="ＭＳ 明朝"/>
          <w:sz w:val="24"/>
        </w:rPr>
      </w:pPr>
      <w:r w:rsidRPr="00952C1A">
        <w:rPr>
          <w:rFonts w:ascii="ＭＳ 明朝" w:hAnsi="ＭＳ 明朝" w:hint="eastAsia"/>
          <w:sz w:val="24"/>
        </w:rPr>
        <w:t>（４）国際金融機関債券</w:t>
      </w:r>
      <w:r w:rsidRPr="00952C1A">
        <w:rPr>
          <w:rFonts w:ascii="ＭＳ 明朝" w:hAnsi="ＭＳ 明朝" w:hint="eastAsia"/>
          <w:sz w:val="24"/>
        </w:rPr>
        <w:br/>
        <w:t>「国際金融機関債券の適格性判定依頼書」</w:t>
      </w:r>
      <w:r w:rsidR="00AB370F" w:rsidRPr="00952C1A">
        <w:rPr>
          <w:rFonts w:ascii="ＭＳ 明朝" w:hAnsi="ＭＳ 明朝" w:hint="eastAsia"/>
          <w:sz w:val="24"/>
        </w:rPr>
        <w:t>（</w:t>
      </w:r>
      <w:r w:rsidR="00AB6ABD" w:rsidRPr="00952C1A">
        <w:rPr>
          <w:rFonts w:ascii="ＭＳ 明朝" w:hAnsi="ＭＳ 明朝" w:hint="eastAsia"/>
          <w:sz w:val="24"/>
        </w:rPr>
        <w:t>Ⅴ-</w:t>
      </w:r>
      <w:r w:rsidR="00343210" w:rsidRPr="00952C1A">
        <w:rPr>
          <w:rFonts w:ascii="ＭＳ 明朝" w:hAnsi="ＭＳ 明朝" w:hint="eastAsia"/>
          <w:sz w:val="24"/>
        </w:rPr>
        <w:t>４</w:t>
      </w:r>
      <w:r w:rsidR="00AB6ABD" w:rsidRPr="00952C1A">
        <w:rPr>
          <w:rFonts w:ascii="ＭＳ 明朝" w:hAnsi="ＭＳ 明朝" w:hint="eastAsia"/>
          <w:sz w:val="24"/>
        </w:rPr>
        <w:t>号</w:t>
      </w:r>
      <w:r w:rsidR="00AB370F" w:rsidRPr="00952C1A">
        <w:rPr>
          <w:rFonts w:ascii="ＭＳ 明朝" w:hAnsi="ＭＳ 明朝" w:hint="eastAsia"/>
          <w:sz w:val="24"/>
        </w:rPr>
        <w:t>書式）</w:t>
      </w:r>
    </w:p>
    <w:p w14:paraId="74BE06E6" w14:textId="77777777" w:rsidR="00B06637" w:rsidRPr="00952C1A" w:rsidRDefault="00B06637" w:rsidP="00F93D8D">
      <w:pPr>
        <w:spacing w:beforeLines="50" w:before="180" w:afterLines="50" w:after="180" w:line="400" w:lineRule="exact"/>
        <w:ind w:left="947" w:hanging="697"/>
        <w:rPr>
          <w:rFonts w:ascii="ＭＳ 明朝" w:hAnsi="ＭＳ 明朝"/>
          <w:sz w:val="24"/>
        </w:rPr>
      </w:pPr>
      <w:r w:rsidRPr="00952C1A">
        <w:rPr>
          <w:rFonts w:ascii="ＭＳ 明朝" w:hAnsi="ＭＳ 明朝" w:hint="eastAsia"/>
          <w:sz w:val="24"/>
        </w:rPr>
        <w:t>（５）資産担保債券</w:t>
      </w:r>
      <w:r w:rsidRPr="00952C1A">
        <w:rPr>
          <w:rFonts w:ascii="ＭＳ 明朝" w:hAnsi="ＭＳ 明朝" w:hint="eastAsia"/>
          <w:sz w:val="24"/>
        </w:rPr>
        <w:br/>
        <w:t>「資産担保債券の適格性判定依頼書」</w:t>
      </w:r>
      <w:r w:rsidR="00AB370F" w:rsidRPr="00952C1A">
        <w:rPr>
          <w:rFonts w:ascii="ＭＳ 明朝" w:hAnsi="ＭＳ 明朝" w:hint="eastAsia"/>
          <w:sz w:val="24"/>
        </w:rPr>
        <w:t>（</w:t>
      </w:r>
      <w:r w:rsidR="00AB6ABD" w:rsidRPr="00952C1A">
        <w:rPr>
          <w:rFonts w:ascii="ＭＳ 明朝" w:hAnsi="ＭＳ 明朝" w:hint="eastAsia"/>
          <w:sz w:val="24"/>
        </w:rPr>
        <w:t>Ⅴ-</w:t>
      </w:r>
      <w:r w:rsidR="00343210" w:rsidRPr="00952C1A">
        <w:rPr>
          <w:rFonts w:ascii="ＭＳ 明朝" w:hAnsi="ＭＳ 明朝" w:hint="eastAsia"/>
          <w:sz w:val="24"/>
        </w:rPr>
        <w:t>５</w:t>
      </w:r>
      <w:r w:rsidR="00AB6ABD" w:rsidRPr="00952C1A">
        <w:rPr>
          <w:rFonts w:ascii="ＭＳ 明朝" w:hAnsi="ＭＳ 明朝" w:hint="eastAsia"/>
          <w:sz w:val="24"/>
        </w:rPr>
        <w:t>号</w:t>
      </w:r>
      <w:r w:rsidR="00AB370F" w:rsidRPr="00952C1A">
        <w:rPr>
          <w:rFonts w:ascii="ＭＳ 明朝" w:hAnsi="ＭＳ 明朝" w:hint="eastAsia"/>
          <w:sz w:val="24"/>
        </w:rPr>
        <w:t>書式）</w:t>
      </w:r>
      <w:r w:rsidRPr="00952C1A">
        <w:rPr>
          <w:rFonts w:ascii="ＭＳ 明朝" w:hAnsi="ＭＳ 明朝" w:hint="eastAsia"/>
          <w:sz w:val="24"/>
        </w:rPr>
        <w:t>および当該資産担保債券に関する資料</w:t>
      </w:r>
    </w:p>
    <w:p w14:paraId="391B9F50" w14:textId="77777777" w:rsidR="00B06637" w:rsidRPr="00952C1A" w:rsidRDefault="00AB370F" w:rsidP="0009279F">
      <w:pPr>
        <w:spacing w:afterLines="50" w:after="180" w:line="400" w:lineRule="exact"/>
        <w:ind w:leftChars="269" w:left="805" w:hangingChars="100" w:hanging="240"/>
        <w:rPr>
          <w:rFonts w:ascii="ＭＳ 明朝" w:hAnsi="ＭＳ 明朝"/>
          <w:sz w:val="24"/>
        </w:rPr>
      </w:pPr>
      <w:r w:rsidRPr="00952C1A">
        <w:rPr>
          <w:rFonts w:ascii="ＭＳ 明朝" w:hAnsi="ＭＳ 明朝" w:hint="eastAsia"/>
          <w:sz w:val="24"/>
        </w:rPr>
        <w:t xml:space="preserve">・　</w:t>
      </w:r>
      <w:r w:rsidR="00B06637" w:rsidRPr="00952C1A">
        <w:rPr>
          <w:rFonts w:ascii="ＭＳ 明朝" w:hAnsi="ＭＳ 明朝" w:hint="eastAsia"/>
          <w:sz w:val="24"/>
        </w:rPr>
        <w:t>当該資産担保債券に関する資料としては次のものがあります。これらの資</w:t>
      </w:r>
      <w:r w:rsidR="008113E0" w:rsidRPr="00952C1A">
        <w:rPr>
          <w:rFonts w:ascii="ＭＳ 明朝" w:hAnsi="ＭＳ 明朝" w:hint="eastAsia"/>
          <w:sz w:val="24"/>
        </w:rPr>
        <w:t>料については、</w:t>
      </w:r>
      <w:r w:rsidR="00B06637" w:rsidRPr="00952C1A">
        <w:rPr>
          <w:rFonts w:ascii="ＭＳ 明朝" w:hAnsi="ＭＳ 明朝" w:hint="eastAsia"/>
          <w:sz w:val="24"/>
        </w:rPr>
        <w:t>提出を省略することができる場合がありますので</w:t>
      </w:r>
      <w:r w:rsidR="00B06637" w:rsidRPr="00952C1A">
        <w:rPr>
          <w:rFonts w:ascii="ＭＳ 明朝" w:hAnsi="ＭＳ 明朝" w:hint="eastAsia"/>
          <w:spacing w:val="-2"/>
          <w:sz w:val="24"/>
        </w:rPr>
        <w:t>、</w:t>
      </w:r>
      <w:r w:rsidR="00B06637" w:rsidRPr="00952C1A">
        <w:rPr>
          <w:rFonts w:ascii="ＭＳ 明朝" w:hAnsi="ＭＳ 明朝" w:hint="eastAsia"/>
          <w:sz w:val="24"/>
        </w:rPr>
        <w:t>事前に</w:t>
      </w:r>
      <w:r w:rsidR="00B06637" w:rsidRPr="00952C1A">
        <w:rPr>
          <w:rFonts w:ascii="ＭＳ 明朝" w:hAnsi="ＭＳ 明朝" w:hint="eastAsia"/>
          <w:spacing w:val="-4"/>
          <w:sz w:val="24"/>
        </w:rPr>
        <w:t>日本銀行</w:t>
      </w:r>
      <w:r w:rsidR="00932DD0">
        <w:rPr>
          <w:rFonts w:ascii="ＭＳ 明朝" w:hAnsi="ＭＳ 明朝" w:hint="eastAsia"/>
          <w:spacing w:val="-4"/>
          <w:sz w:val="24"/>
        </w:rPr>
        <w:t>本店</w:t>
      </w:r>
      <w:r w:rsidR="00B06637" w:rsidRPr="00952C1A">
        <w:rPr>
          <w:rFonts w:ascii="ＭＳ 明朝" w:hAnsi="ＭＳ 明朝" w:hint="eastAsia"/>
          <w:sz w:val="24"/>
        </w:rPr>
        <w:t>にご</w:t>
      </w:r>
      <w:r w:rsidR="00FF5AE6">
        <w:rPr>
          <w:rFonts w:ascii="ＭＳ 明朝" w:hAnsi="ＭＳ 明朝" w:hint="eastAsia"/>
          <w:sz w:val="24"/>
        </w:rPr>
        <w:t>照会</w:t>
      </w:r>
      <w:r w:rsidR="00B06637" w:rsidRPr="00952C1A">
        <w:rPr>
          <w:rFonts w:ascii="ＭＳ 明朝" w:hAnsi="ＭＳ 明朝" w:hint="eastAsia"/>
          <w:sz w:val="24"/>
        </w:rPr>
        <w:t>下さい</w:t>
      </w:r>
      <w:r w:rsidR="00B06637" w:rsidRPr="00952C1A">
        <w:rPr>
          <w:rFonts w:ascii="ＭＳ 明朝" w:hAnsi="ＭＳ 明朝" w:hint="eastAsia"/>
          <w:spacing w:val="-2"/>
          <w:sz w:val="24"/>
        </w:rPr>
        <w:t>。</w:t>
      </w:r>
    </w:p>
    <w:p w14:paraId="73BBA058" w14:textId="77777777" w:rsidR="00B06637" w:rsidRPr="00952C1A" w:rsidRDefault="00AB370F" w:rsidP="00D26B9B">
      <w:pPr>
        <w:spacing w:line="400" w:lineRule="exact"/>
        <w:ind w:leftChars="400" w:left="1080" w:hangingChars="100" w:hanging="240"/>
        <w:rPr>
          <w:rFonts w:ascii="ＭＳ 明朝" w:hAnsi="ＭＳ 明朝"/>
          <w:sz w:val="24"/>
        </w:rPr>
      </w:pPr>
      <w:r w:rsidRPr="00952C1A">
        <w:rPr>
          <w:rFonts w:ascii="ＭＳ 明朝" w:hAnsi="ＭＳ 明朝" w:hint="eastAsia"/>
          <w:sz w:val="24"/>
        </w:rPr>
        <w:t>①</w:t>
      </w:r>
      <w:r w:rsidR="00B06637" w:rsidRPr="00952C1A">
        <w:rPr>
          <w:rFonts w:ascii="ＭＳ 明朝" w:hAnsi="ＭＳ 明朝" w:hint="eastAsia"/>
          <w:sz w:val="24"/>
        </w:rPr>
        <w:t>当該資産担保債券の元利金の支払いの裏付けとなる資産の信用力を確認</w:t>
      </w:r>
      <w:r w:rsidR="0009279F" w:rsidRPr="00952C1A">
        <w:rPr>
          <w:rFonts w:ascii="ＭＳ 明朝" w:hAnsi="ＭＳ 明朝" w:hint="eastAsia"/>
          <w:sz w:val="24"/>
        </w:rPr>
        <w:t>するにあたり、日本銀行が必要と認める</w:t>
      </w:r>
      <w:r w:rsidR="00B06637" w:rsidRPr="00952C1A">
        <w:rPr>
          <w:rFonts w:ascii="ＭＳ 明朝" w:hAnsi="ＭＳ 明朝" w:hint="eastAsia"/>
          <w:sz w:val="24"/>
        </w:rPr>
        <w:t>資料</w:t>
      </w:r>
    </w:p>
    <w:p w14:paraId="00033979" w14:textId="77777777" w:rsidR="00B06637" w:rsidRPr="00952C1A" w:rsidRDefault="00B06637" w:rsidP="00D26B9B">
      <w:pPr>
        <w:spacing w:line="400" w:lineRule="exact"/>
        <w:ind w:leftChars="500" w:left="1530" w:hangingChars="200" w:hanging="480"/>
        <w:rPr>
          <w:rFonts w:ascii="ＭＳ 明朝" w:hAnsi="ＭＳ 明朝"/>
          <w:sz w:val="24"/>
        </w:rPr>
      </w:pPr>
      <w:r w:rsidRPr="00952C1A">
        <w:rPr>
          <w:rFonts w:ascii="ＭＳ 明朝" w:hAnsi="ＭＳ 明朝" w:hint="eastAsia"/>
          <w:sz w:val="24"/>
        </w:rPr>
        <w:t>──　例えば</w:t>
      </w:r>
      <w:r w:rsidR="0009279F" w:rsidRPr="00952C1A">
        <w:rPr>
          <w:rFonts w:ascii="ＭＳ 明朝" w:hAnsi="ＭＳ 明朝" w:hint="eastAsia"/>
          <w:sz w:val="24"/>
        </w:rPr>
        <w:t>、</w:t>
      </w:r>
      <w:r w:rsidR="00C97278" w:rsidRPr="00952C1A">
        <w:rPr>
          <w:rFonts w:ascii="ＭＳ 明朝" w:hAnsi="ＭＳ 明朝" w:hint="eastAsia"/>
          <w:sz w:val="24"/>
        </w:rPr>
        <w:t>特定資産の</w:t>
      </w:r>
      <w:r w:rsidRPr="00952C1A">
        <w:rPr>
          <w:rFonts w:ascii="ＭＳ 明朝" w:hAnsi="ＭＳ 明朝" w:hint="eastAsia"/>
          <w:sz w:val="24"/>
        </w:rPr>
        <w:t>原債務者の名称を確認できる資料</w:t>
      </w:r>
      <w:r w:rsidR="0009279F" w:rsidRPr="00952C1A">
        <w:rPr>
          <w:rFonts w:ascii="ＭＳ 明朝" w:hAnsi="ＭＳ 明朝" w:hint="eastAsia"/>
          <w:sz w:val="24"/>
        </w:rPr>
        <w:t>や</w:t>
      </w:r>
      <w:r w:rsidRPr="00952C1A">
        <w:rPr>
          <w:rFonts w:ascii="ＭＳ 明朝" w:hAnsi="ＭＳ 明朝" w:hint="eastAsia"/>
          <w:sz w:val="24"/>
        </w:rPr>
        <w:t>特定資産の累積貸倒率等を確認できる資料（未公表の場合には公表予定が確認できる資料）がこれに該当します。</w:t>
      </w:r>
    </w:p>
    <w:p w14:paraId="16C080D8" w14:textId="77777777" w:rsidR="00B06637" w:rsidRPr="00952C1A" w:rsidRDefault="00B06637" w:rsidP="00D26B9B">
      <w:pPr>
        <w:spacing w:afterLines="50" w:after="180" w:line="400" w:lineRule="exact"/>
        <w:ind w:leftChars="500" w:left="1530" w:hangingChars="200" w:hanging="480"/>
        <w:rPr>
          <w:rFonts w:ascii="ＭＳ 明朝" w:hAnsi="ＭＳ 明朝"/>
          <w:sz w:val="24"/>
          <w:szCs w:val="24"/>
        </w:rPr>
      </w:pPr>
      <w:r w:rsidRPr="00952C1A">
        <w:rPr>
          <w:rFonts w:ascii="ＭＳ 明朝" w:hAnsi="ＭＳ 明朝" w:hint="eastAsia"/>
          <w:sz w:val="24"/>
          <w:szCs w:val="24"/>
        </w:rPr>
        <w:t>──　資産担保債券の特定資産に取引先の債務等が含まれている場合は、特定資産の原債務者毎の内訳を確認できる資料等が必要となります。この確認は、日本銀行の適格担保債券として選定された後も定期的に行うこととなります。</w:t>
      </w:r>
    </w:p>
    <w:p w14:paraId="721BA68C" w14:textId="77777777" w:rsidR="00B06637" w:rsidRPr="00952C1A" w:rsidRDefault="00AB370F" w:rsidP="00D26B9B">
      <w:pPr>
        <w:pStyle w:val="aff0"/>
        <w:spacing w:line="400" w:lineRule="exact"/>
        <w:ind w:leftChars="400" w:left="1080" w:hangingChars="100" w:hanging="240"/>
        <w:rPr>
          <w:rFonts w:hAnsi="ＭＳ 明朝"/>
          <w:sz w:val="24"/>
        </w:rPr>
      </w:pPr>
      <w:r w:rsidRPr="00952C1A">
        <w:rPr>
          <w:rFonts w:hAnsi="ＭＳ 明朝" w:hint="eastAsia"/>
          <w:sz w:val="24"/>
        </w:rPr>
        <w:lastRenderedPageBreak/>
        <w:t>②</w:t>
      </w:r>
      <w:proofErr w:type="spellStart"/>
      <w:r w:rsidR="00B06637" w:rsidRPr="00952C1A">
        <w:rPr>
          <w:rFonts w:hAnsi="ＭＳ 明朝" w:hint="eastAsia"/>
          <w:sz w:val="24"/>
        </w:rPr>
        <w:t>当該資産担保債券に関する格付機関のニュースリリース</w:t>
      </w:r>
      <w:proofErr w:type="spellEnd"/>
    </w:p>
    <w:p w14:paraId="29D14CD9" w14:textId="77777777" w:rsidR="00B06637" w:rsidRPr="00952C1A" w:rsidRDefault="00B06637" w:rsidP="00D26B9B">
      <w:pPr>
        <w:spacing w:afterLines="50" w:after="180" w:line="400" w:lineRule="exact"/>
        <w:ind w:leftChars="500" w:left="1530" w:hangingChars="200" w:hanging="480"/>
        <w:rPr>
          <w:rFonts w:hAnsi="ＭＳ 明朝"/>
          <w:sz w:val="24"/>
        </w:rPr>
      </w:pPr>
      <w:r w:rsidRPr="00952C1A">
        <w:rPr>
          <w:rFonts w:ascii="ＭＳ 明朝" w:hAnsi="ＭＳ 明朝" w:hint="eastAsia"/>
          <w:sz w:val="24"/>
        </w:rPr>
        <w:t>──　当該資産担保債券または同種のスキームによる資産担保債券の格付手法が示された資料がある場合は、当該資料も含みます。</w:t>
      </w:r>
    </w:p>
    <w:p w14:paraId="5D7DE5FD" w14:textId="77777777" w:rsidR="00B06637" w:rsidRPr="00952C1A" w:rsidRDefault="00AB370F" w:rsidP="00D26B9B">
      <w:pPr>
        <w:spacing w:line="400" w:lineRule="exact"/>
        <w:ind w:leftChars="400" w:left="1080" w:hangingChars="100" w:hanging="240"/>
        <w:rPr>
          <w:rFonts w:ascii="ＭＳ 明朝" w:hAnsi="ＭＳ 明朝"/>
          <w:sz w:val="24"/>
        </w:rPr>
      </w:pPr>
      <w:r w:rsidRPr="00952C1A">
        <w:rPr>
          <w:rFonts w:ascii="ＭＳ 明朝" w:hAnsi="ＭＳ 明朝" w:hint="eastAsia"/>
          <w:sz w:val="24"/>
        </w:rPr>
        <w:t>③①、②</w:t>
      </w:r>
      <w:r w:rsidR="00B06637" w:rsidRPr="00952C1A">
        <w:rPr>
          <w:rFonts w:ascii="ＭＳ 明朝" w:hAnsi="ＭＳ 明朝" w:hint="eastAsia"/>
          <w:sz w:val="24"/>
        </w:rPr>
        <w:t>のほか、当該資産担保債券の適格性を判断するに</w:t>
      </w:r>
      <w:r w:rsidR="00D62852" w:rsidRPr="00952C1A">
        <w:rPr>
          <w:rFonts w:ascii="ＭＳ 明朝" w:hAnsi="ＭＳ 明朝" w:hint="eastAsia"/>
          <w:sz w:val="24"/>
        </w:rPr>
        <w:t>あた</w:t>
      </w:r>
      <w:r w:rsidR="00B06637" w:rsidRPr="00952C1A">
        <w:rPr>
          <w:rFonts w:ascii="ＭＳ 明朝" w:hAnsi="ＭＳ 明朝" w:hint="eastAsia"/>
          <w:sz w:val="24"/>
        </w:rPr>
        <w:t>り、日本銀行が必要と認める資料</w:t>
      </w:r>
    </w:p>
    <w:p w14:paraId="41ED0DDA" w14:textId="77777777" w:rsidR="00B06637" w:rsidRPr="00952C1A" w:rsidRDefault="00B06637" w:rsidP="00C32F23">
      <w:pPr>
        <w:spacing w:line="400" w:lineRule="exact"/>
        <w:rPr>
          <w:rFonts w:ascii="ＭＳ 明朝" w:hAnsi="ＭＳ 明朝"/>
          <w:sz w:val="24"/>
        </w:rPr>
      </w:pPr>
    </w:p>
    <w:p w14:paraId="3E393019" w14:textId="77777777" w:rsidR="00B06637" w:rsidRPr="00952C1A" w:rsidRDefault="00037A85" w:rsidP="00856DD8">
      <w:pPr>
        <w:pStyle w:val="2"/>
        <w:spacing w:line="400" w:lineRule="exact"/>
        <w:rPr>
          <w:rFonts w:ascii="ＭＳ 明朝" w:hAnsi="ＭＳ 明朝"/>
        </w:rPr>
      </w:pPr>
      <w:bookmarkStart w:id="49" w:name="_Toc215492254"/>
      <w:r w:rsidRPr="00952C1A">
        <w:rPr>
          <w:rFonts w:hint="eastAsia"/>
        </w:rPr>
        <w:t>２．適格担保債券の早期選定について</w:t>
      </w:r>
      <w:bookmarkEnd w:id="49"/>
      <w:r w:rsidR="00B06637" w:rsidRPr="00952C1A">
        <w:rPr>
          <w:rFonts w:hint="eastAsia"/>
        </w:rPr>
        <w:t xml:space="preserve"> </w:t>
      </w:r>
    </w:p>
    <w:p w14:paraId="32F708FF" w14:textId="77777777" w:rsidR="00B06637" w:rsidRPr="00952C1A" w:rsidRDefault="00B06637" w:rsidP="00C32F23">
      <w:pPr>
        <w:pStyle w:val="3"/>
        <w:spacing w:line="400" w:lineRule="exact"/>
      </w:pPr>
      <w:bookmarkStart w:id="50" w:name="_Toc215492255"/>
      <w:r w:rsidRPr="00952C1A">
        <w:rPr>
          <w:rFonts w:hint="eastAsia"/>
        </w:rPr>
        <w:t>（１）早期選定の概要</w:t>
      </w:r>
      <w:bookmarkEnd w:id="50"/>
    </w:p>
    <w:p w14:paraId="4A20F747" w14:textId="77777777" w:rsidR="00B06637" w:rsidRPr="00952C1A" w:rsidRDefault="00037A85" w:rsidP="00C32F23">
      <w:pPr>
        <w:spacing w:line="400" w:lineRule="exact"/>
        <w:ind w:leftChars="114" w:left="479" w:hangingChars="100" w:hanging="240"/>
        <w:rPr>
          <w:rFonts w:ascii="ＭＳ 明朝" w:hAnsi="ＭＳ 明朝"/>
          <w:sz w:val="24"/>
          <w:szCs w:val="24"/>
        </w:rPr>
      </w:pPr>
      <w:r w:rsidRPr="00952C1A">
        <w:rPr>
          <w:rFonts w:ascii="ＭＳ 明朝" w:hAnsi="ＭＳ 明朝" w:hint="eastAsia"/>
          <w:sz w:val="24"/>
          <w:szCs w:val="24"/>
        </w:rPr>
        <w:t xml:space="preserve">○　</w:t>
      </w:r>
      <w:r w:rsidR="00350546" w:rsidRPr="00952C1A">
        <w:rPr>
          <w:rFonts w:ascii="ＭＳ 明朝" w:hAnsi="ＭＳ 明朝" w:hint="eastAsia"/>
          <w:sz w:val="24"/>
        </w:rPr>
        <w:t>公募一般債については、</w:t>
      </w:r>
      <w:r w:rsidR="00B06637" w:rsidRPr="00952C1A">
        <w:rPr>
          <w:rFonts w:ascii="ＭＳ 明朝" w:hAnsi="ＭＳ 明朝" w:hint="eastAsia"/>
          <w:sz w:val="24"/>
          <w:szCs w:val="24"/>
        </w:rPr>
        <w:t>適格担保となる銘柄を日本銀行が週次で選定しています</w:t>
      </w:r>
      <w:r w:rsidRPr="00952C1A">
        <w:rPr>
          <w:rFonts w:ascii="ＭＳ 明朝" w:hAnsi="ＭＳ 明朝" w:hint="eastAsia"/>
          <w:sz w:val="24"/>
          <w:szCs w:val="24"/>
        </w:rPr>
        <w:t>（１．をご参照下さい）</w:t>
      </w:r>
      <w:r w:rsidR="00B06637" w:rsidRPr="00952C1A">
        <w:rPr>
          <w:rFonts w:ascii="ＭＳ 明朝" w:hAnsi="ＭＳ 明朝" w:hint="eastAsia"/>
          <w:sz w:val="24"/>
          <w:szCs w:val="24"/>
        </w:rPr>
        <w:t>が、各銘柄が担保として利用可能となるまでには、通常ですとその発行日や発行企業の信用判定終了日等から</w:t>
      </w:r>
      <w:r w:rsidR="00A61DA6" w:rsidRPr="00952C1A">
        <w:rPr>
          <w:rFonts w:ascii="ＭＳ 明朝" w:hAnsi="ＭＳ 明朝" w:hint="eastAsia"/>
          <w:sz w:val="24"/>
          <w:szCs w:val="24"/>
        </w:rPr>
        <w:t>１</w:t>
      </w:r>
      <w:r w:rsidR="00B06637" w:rsidRPr="00952C1A">
        <w:rPr>
          <w:rFonts w:ascii="ＭＳ 明朝" w:hAnsi="ＭＳ 明朝" w:hint="eastAsia"/>
          <w:sz w:val="24"/>
          <w:szCs w:val="24"/>
        </w:rPr>
        <w:t>～</w:t>
      </w:r>
      <w:r w:rsidR="00A61DA6" w:rsidRPr="00952C1A">
        <w:rPr>
          <w:rFonts w:ascii="ＭＳ 明朝" w:hAnsi="ＭＳ 明朝" w:hint="eastAsia"/>
          <w:sz w:val="24"/>
          <w:szCs w:val="24"/>
        </w:rPr>
        <w:t>２</w:t>
      </w:r>
      <w:r w:rsidR="00B06637" w:rsidRPr="00952C1A">
        <w:rPr>
          <w:rFonts w:ascii="ＭＳ 明朝" w:hAnsi="ＭＳ 明朝" w:hint="eastAsia"/>
          <w:sz w:val="24"/>
          <w:szCs w:val="24"/>
        </w:rPr>
        <w:t>週間</w:t>
      </w:r>
      <w:r w:rsidR="00E946C0" w:rsidRPr="00952C1A">
        <w:rPr>
          <w:rFonts w:ascii="ＭＳ 明朝" w:hAnsi="ＭＳ 明朝" w:hint="eastAsia"/>
          <w:sz w:val="24"/>
          <w:szCs w:val="24"/>
        </w:rPr>
        <w:t>を要します</w:t>
      </w:r>
      <w:r w:rsidR="00B06637" w:rsidRPr="00952C1A">
        <w:rPr>
          <w:rFonts w:ascii="ＭＳ 明朝" w:hAnsi="ＭＳ 明朝" w:hint="eastAsia"/>
          <w:sz w:val="24"/>
          <w:szCs w:val="24"/>
        </w:rPr>
        <w:t>。ただし、予め依頼を</w:t>
      </w:r>
      <w:r w:rsidR="005168BE" w:rsidRPr="00952C1A">
        <w:rPr>
          <w:rFonts w:ascii="ＭＳ 明朝" w:hAnsi="ＭＳ 明朝" w:hint="eastAsia"/>
          <w:sz w:val="24"/>
          <w:szCs w:val="24"/>
        </w:rPr>
        <w:t>頂</w:t>
      </w:r>
      <w:r w:rsidR="00B06637" w:rsidRPr="00952C1A">
        <w:rPr>
          <w:rFonts w:ascii="ＭＳ 明朝" w:hAnsi="ＭＳ 明朝" w:hint="eastAsia"/>
          <w:sz w:val="24"/>
          <w:szCs w:val="24"/>
        </w:rPr>
        <w:t>いた銘柄については、最短でこれらの翌営業日、最長でも</w:t>
      </w:r>
      <w:r w:rsidR="00A61DA6" w:rsidRPr="00952C1A">
        <w:rPr>
          <w:rFonts w:ascii="ＭＳ 明朝" w:hAnsi="ＭＳ 明朝"/>
          <w:sz w:val="24"/>
          <w:szCs w:val="24"/>
        </w:rPr>
        <w:t>５</w:t>
      </w:r>
      <w:r w:rsidR="00B06637" w:rsidRPr="00952C1A">
        <w:rPr>
          <w:rFonts w:ascii="ＭＳ 明朝" w:hAnsi="ＭＳ 明朝" w:hint="eastAsia"/>
          <w:sz w:val="24"/>
          <w:szCs w:val="24"/>
        </w:rPr>
        <w:t>営業日後には担保としての利用が可能となります（以下</w:t>
      </w:r>
      <w:r w:rsidR="00CD0720" w:rsidRPr="00952C1A">
        <w:rPr>
          <w:rFonts w:ascii="ＭＳ 明朝" w:hAnsi="ＭＳ 明朝" w:hint="eastAsia"/>
          <w:sz w:val="24"/>
          <w:szCs w:val="24"/>
        </w:rPr>
        <w:t>、</w:t>
      </w:r>
      <w:r w:rsidR="00E214B3" w:rsidRPr="00952C1A">
        <w:rPr>
          <w:rFonts w:ascii="ＭＳ 明朝" w:hAnsi="ＭＳ 明朝" w:hint="eastAsia"/>
          <w:sz w:val="24"/>
          <w:szCs w:val="24"/>
        </w:rPr>
        <w:t>「</w:t>
      </w:r>
      <w:r w:rsidR="00B06637" w:rsidRPr="00952C1A">
        <w:rPr>
          <w:rFonts w:ascii="ＭＳ 明朝" w:hAnsi="ＭＳ 明朝" w:hint="eastAsia"/>
          <w:sz w:val="24"/>
          <w:szCs w:val="24"/>
        </w:rPr>
        <w:t>早期選定</w:t>
      </w:r>
      <w:r w:rsidR="00E214B3" w:rsidRPr="00952C1A">
        <w:rPr>
          <w:rFonts w:ascii="ＭＳ 明朝" w:hAnsi="ＭＳ 明朝" w:hint="eastAsia"/>
          <w:sz w:val="24"/>
          <w:szCs w:val="24"/>
        </w:rPr>
        <w:t>」</w:t>
      </w:r>
      <w:r w:rsidR="00B06637" w:rsidRPr="00952C1A">
        <w:rPr>
          <w:rFonts w:ascii="ＭＳ 明朝" w:hAnsi="ＭＳ 明朝" w:hint="eastAsia"/>
          <w:sz w:val="24"/>
          <w:szCs w:val="24"/>
        </w:rPr>
        <w:t>と</w:t>
      </w:r>
      <w:r w:rsidR="00E214B3" w:rsidRPr="00952C1A">
        <w:rPr>
          <w:rFonts w:ascii="ＭＳ 明朝" w:hAnsi="ＭＳ 明朝" w:hint="eastAsia"/>
          <w:sz w:val="24"/>
          <w:szCs w:val="24"/>
        </w:rPr>
        <w:t>いいます</w:t>
      </w:r>
      <w:r w:rsidR="00B06637" w:rsidRPr="00952C1A">
        <w:rPr>
          <w:rFonts w:ascii="ＭＳ 明朝" w:hAnsi="ＭＳ 明朝" w:hint="eastAsia"/>
          <w:sz w:val="24"/>
          <w:szCs w:val="24"/>
        </w:rPr>
        <w:t>）。</w:t>
      </w:r>
    </w:p>
    <w:p w14:paraId="6DBB340F" w14:textId="77777777" w:rsidR="00B06637" w:rsidRPr="00952C1A" w:rsidRDefault="00B06637" w:rsidP="00C32F23">
      <w:pPr>
        <w:spacing w:line="400" w:lineRule="exact"/>
        <w:ind w:leftChars="228" w:left="479" w:firstLineChars="100" w:firstLine="240"/>
        <w:rPr>
          <w:rFonts w:ascii="ＭＳ 明朝" w:hAnsi="ＭＳ 明朝"/>
          <w:sz w:val="24"/>
          <w:szCs w:val="24"/>
        </w:rPr>
      </w:pPr>
      <w:r w:rsidRPr="00952C1A">
        <w:rPr>
          <w:rFonts w:ascii="ＭＳ 明朝" w:hAnsi="ＭＳ 明朝" w:hint="eastAsia"/>
          <w:sz w:val="24"/>
          <w:szCs w:val="24"/>
        </w:rPr>
        <w:t>早期選定の対象となる具体的な債券種類は、社債、地方債、政府保証</w:t>
      </w:r>
      <w:r w:rsidR="00861FAB" w:rsidRPr="00952C1A">
        <w:rPr>
          <w:rFonts w:ascii="ＭＳ 明朝" w:hAnsi="ＭＳ 明朝" w:hint="eastAsia"/>
          <w:sz w:val="24"/>
          <w:szCs w:val="24"/>
        </w:rPr>
        <w:t>付</w:t>
      </w:r>
      <w:r w:rsidRPr="00952C1A">
        <w:rPr>
          <w:rFonts w:ascii="ＭＳ 明朝" w:hAnsi="ＭＳ 明朝" w:hint="eastAsia"/>
          <w:sz w:val="24"/>
          <w:szCs w:val="24"/>
        </w:rPr>
        <w:t>債券、財投機関等債券、外国政府債券、国際金融機関債券、資産担保債券、不動産投資法人債のうち、公募</w:t>
      </w:r>
      <w:r w:rsidR="00E87DB6" w:rsidRPr="00952C1A">
        <w:rPr>
          <w:rFonts w:ascii="ＭＳ 明朝" w:hAnsi="ＭＳ 明朝" w:hint="eastAsia"/>
          <w:sz w:val="24"/>
          <w:szCs w:val="24"/>
        </w:rPr>
        <w:t>一般債</w:t>
      </w:r>
      <w:r w:rsidRPr="00952C1A">
        <w:rPr>
          <w:rFonts w:ascii="ＭＳ 明朝" w:hAnsi="ＭＳ 明朝" w:hint="eastAsia"/>
          <w:sz w:val="24"/>
          <w:szCs w:val="24"/>
        </w:rPr>
        <w:t>です。</w:t>
      </w:r>
    </w:p>
    <w:p w14:paraId="41C9186A" w14:textId="77777777" w:rsidR="00EB498D" w:rsidRPr="00952C1A" w:rsidRDefault="00EB498D" w:rsidP="00C32F23">
      <w:pPr>
        <w:pStyle w:val="3"/>
        <w:spacing w:line="400" w:lineRule="exact"/>
      </w:pPr>
    </w:p>
    <w:p w14:paraId="5ABA62D0" w14:textId="77777777" w:rsidR="00B06637" w:rsidRPr="00952C1A" w:rsidRDefault="00B06637" w:rsidP="00C32F23">
      <w:pPr>
        <w:pStyle w:val="3"/>
        <w:spacing w:line="400" w:lineRule="exact"/>
      </w:pPr>
      <w:bookmarkStart w:id="51" w:name="_Toc215492256"/>
      <w:r w:rsidRPr="00952C1A">
        <w:rPr>
          <w:rFonts w:hint="eastAsia"/>
        </w:rPr>
        <w:t>（２）ご提出</w:t>
      </w:r>
      <w:r w:rsidR="005168BE" w:rsidRPr="00952C1A">
        <w:rPr>
          <w:rFonts w:hint="eastAsia"/>
        </w:rPr>
        <w:t>頂</w:t>
      </w:r>
      <w:r w:rsidRPr="00952C1A">
        <w:rPr>
          <w:rFonts w:hint="eastAsia"/>
        </w:rPr>
        <w:t>く資料およびご提出先</w:t>
      </w:r>
      <w:bookmarkEnd w:id="51"/>
    </w:p>
    <w:p w14:paraId="3B6DAA44" w14:textId="77777777" w:rsidR="00B06637" w:rsidRPr="00952C1A" w:rsidRDefault="00037A85" w:rsidP="00C32F23">
      <w:pPr>
        <w:spacing w:line="400" w:lineRule="exact"/>
        <w:ind w:leftChars="145" w:left="544" w:hangingChars="100" w:hanging="240"/>
        <w:rPr>
          <w:rFonts w:ascii="ＭＳ 明朝" w:hAnsi="ＭＳ 明朝"/>
          <w:sz w:val="24"/>
        </w:rPr>
      </w:pPr>
      <w:r w:rsidRPr="00952C1A">
        <w:rPr>
          <w:rFonts w:ascii="ＭＳ 明朝" w:hAnsi="ＭＳ 明朝" w:hint="eastAsia"/>
          <w:sz w:val="24"/>
        </w:rPr>
        <w:t xml:space="preserve">○　</w:t>
      </w:r>
      <w:r w:rsidR="00B06637" w:rsidRPr="00952C1A">
        <w:rPr>
          <w:rFonts w:ascii="ＭＳ 明朝" w:hAnsi="ＭＳ 明朝" w:hint="eastAsia"/>
          <w:sz w:val="24"/>
        </w:rPr>
        <w:t>早期選定を希望される場合は、「</w:t>
      </w:r>
      <w:r w:rsidR="00B06637" w:rsidRPr="00952C1A">
        <w:rPr>
          <w:rFonts w:ascii="ＭＳ 明朝" w:hAnsi="ＭＳ 明朝" w:hint="eastAsia"/>
          <w:sz w:val="24"/>
          <w:szCs w:val="24"/>
        </w:rPr>
        <w:t>債券の早期適格化依頼書」（</w:t>
      </w:r>
      <w:r w:rsidR="00AB6ABD" w:rsidRPr="00952C1A">
        <w:rPr>
          <w:rFonts w:ascii="ＭＳ 明朝" w:hAnsi="ＭＳ 明朝" w:hint="eastAsia"/>
          <w:sz w:val="24"/>
          <w:szCs w:val="24"/>
        </w:rPr>
        <w:t>Ⅴ-</w:t>
      </w:r>
      <w:r w:rsidR="003072B6" w:rsidRPr="00952C1A">
        <w:rPr>
          <w:rFonts w:ascii="ＭＳ 明朝" w:hAnsi="ＭＳ 明朝" w:hint="eastAsia"/>
          <w:sz w:val="24"/>
          <w:szCs w:val="24"/>
        </w:rPr>
        <w:t>６</w:t>
      </w:r>
      <w:r w:rsidR="00AB6ABD" w:rsidRPr="00952C1A">
        <w:rPr>
          <w:rFonts w:ascii="ＭＳ 明朝" w:hAnsi="ＭＳ 明朝" w:hint="eastAsia"/>
          <w:sz w:val="24"/>
          <w:szCs w:val="24"/>
        </w:rPr>
        <w:t>号</w:t>
      </w:r>
      <w:r w:rsidR="00B06637" w:rsidRPr="00952C1A">
        <w:rPr>
          <w:rFonts w:ascii="ＭＳ 明朝" w:hAnsi="ＭＳ 明朝" w:hint="eastAsia"/>
          <w:sz w:val="24"/>
          <w:szCs w:val="24"/>
        </w:rPr>
        <w:t>書式）および希望される債券の概要が分かる資料（発行要項、募集要項、目論見書等）をご提出</w:t>
      </w:r>
      <w:r w:rsidRPr="00952C1A">
        <w:rPr>
          <w:rFonts w:ascii="ＭＳ 明朝" w:hAnsi="ＭＳ 明朝" w:hint="eastAsia"/>
          <w:sz w:val="24"/>
          <w:szCs w:val="24"/>
        </w:rPr>
        <w:t>下さい</w:t>
      </w:r>
      <w:r w:rsidR="00B06637" w:rsidRPr="00952C1A">
        <w:rPr>
          <w:rFonts w:ascii="ＭＳ 明朝" w:hAnsi="ＭＳ 明朝" w:hint="eastAsia"/>
          <w:sz w:val="24"/>
          <w:szCs w:val="24"/>
        </w:rPr>
        <w:t>。</w:t>
      </w:r>
    </w:p>
    <w:p w14:paraId="7929D156" w14:textId="77777777" w:rsidR="00B06637" w:rsidRPr="00952C1A" w:rsidRDefault="00B06637" w:rsidP="00C32F23">
      <w:pPr>
        <w:spacing w:line="400" w:lineRule="exact"/>
        <w:ind w:leftChars="200" w:left="900" w:hangingChars="200" w:hanging="480"/>
        <w:rPr>
          <w:rFonts w:ascii="ＭＳ 明朝" w:hAnsi="ＭＳ 明朝"/>
          <w:sz w:val="24"/>
        </w:rPr>
      </w:pPr>
    </w:p>
    <w:p w14:paraId="5450B9E4" w14:textId="77777777" w:rsidR="00B06637" w:rsidRPr="00952C1A" w:rsidRDefault="00B06637" w:rsidP="00C32F23">
      <w:pPr>
        <w:pStyle w:val="3"/>
        <w:spacing w:line="400" w:lineRule="exact"/>
      </w:pPr>
      <w:bookmarkStart w:id="52" w:name="_Toc215492257"/>
      <w:r w:rsidRPr="00952C1A">
        <w:rPr>
          <w:rFonts w:hint="eastAsia"/>
        </w:rPr>
        <w:t>（３）資料のご提出にあたっての留意点</w:t>
      </w:r>
      <w:bookmarkEnd w:id="52"/>
    </w:p>
    <w:p w14:paraId="37F83E2A" w14:textId="77777777" w:rsidR="00B06637" w:rsidRPr="00952C1A" w:rsidRDefault="005168BE" w:rsidP="00C32F23">
      <w:pPr>
        <w:spacing w:line="400" w:lineRule="exact"/>
        <w:ind w:leftChars="114" w:left="479" w:hangingChars="100" w:hanging="240"/>
        <w:rPr>
          <w:rFonts w:ascii="ＭＳ 明朝" w:hAnsi="ＭＳ 明朝"/>
          <w:sz w:val="24"/>
        </w:rPr>
      </w:pPr>
      <w:r w:rsidRPr="00952C1A">
        <w:rPr>
          <w:rFonts w:ascii="ＭＳ 明朝" w:hAnsi="ＭＳ 明朝" w:hint="eastAsia"/>
          <w:sz w:val="24"/>
        </w:rPr>
        <w:t>○　「</w:t>
      </w:r>
      <w:r w:rsidRPr="00952C1A">
        <w:rPr>
          <w:rFonts w:ascii="ＭＳ 明朝" w:hAnsi="ＭＳ 明朝" w:hint="eastAsia"/>
          <w:sz w:val="24"/>
          <w:szCs w:val="24"/>
        </w:rPr>
        <w:t>債券の早期適格化依頼書」（</w:t>
      </w:r>
      <w:r w:rsidR="00AB6ABD" w:rsidRPr="00952C1A">
        <w:rPr>
          <w:rFonts w:ascii="ＭＳ 明朝" w:hAnsi="ＭＳ 明朝" w:hint="eastAsia"/>
          <w:sz w:val="24"/>
          <w:szCs w:val="24"/>
        </w:rPr>
        <w:t>Ⅴ-</w:t>
      </w:r>
      <w:r w:rsidR="003072B6" w:rsidRPr="00952C1A">
        <w:rPr>
          <w:rFonts w:ascii="ＭＳ 明朝" w:hAnsi="ＭＳ 明朝" w:hint="eastAsia"/>
          <w:sz w:val="24"/>
          <w:szCs w:val="24"/>
        </w:rPr>
        <w:t>６</w:t>
      </w:r>
      <w:r w:rsidR="00AB6ABD" w:rsidRPr="00952C1A">
        <w:rPr>
          <w:rFonts w:ascii="ＭＳ 明朝" w:hAnsi="ＭＳ 明朝" w:hint="eastAsia"/>
          <w:sz w:val="24"/>
          <w:szCs w:val="24"/>
        </w:rPr>
        <w:t>号</w:t>
      </w:r>
      <w:r w:rsidRPr="00952C1A">
        <w:rPr>
          <w:rFonts w:ascii="ＭＳ 明朝" w:hAnsi="ＭＳ 明朝" w:hint="eastAsia"/>
          <w:sz w:val="24"/>
          <w:szCs w:val="24"/>
        </w:rPr>
        <w:t>書式）</w:t>
      </w:r>
      <w:r w:rsidR="00B06637" w:rsidRPr="00952C1A">
        <w:rPr>
          <w:rFonts w:ascii="ＭＳ 明朝" w:hAnsi="ＭＳ 明朝" w:hint="eastAsia"/>
          <w:sz w:val="24"/>
        </w:rPr>
        <w:t>のご提出に際しては、以下の点にご留意</w:t>
      </w:r>
      <w:r w:rsidR="00037A85" w:rsidRPr="00952C1A">
        <w:rPr>
          <w:rFonts w:ascii="ＭＳ 明朝" w:hAnsi="ＭＳ 明朝" w:hint="eastAsia"/>
          <w:sz w:val="24"/>
        </w:rPr>
        <w:t>下さい</w:t>
      </w:r>
      <w:r w:rsidR="00B06637" w:rsidRPr="00952C1A">
        <w:rPr>
          <w:rFonts w:ascii="ＭＳ 明朝" w:hAnsi="ＭＳ 明朝" w:hint="eastAsia"/>
          <w:sz w:val="24"/>
        </w:rPr>
        <w:t>。なお、依頼書を踏まえた早期選定までのスケジュール等をお知らせしますので、ご提出の際には予め日本銀行</w:t>
      </w:r>
      <w:r w:rsidR="00E214B3" w:rsidRPr="00952C1A">
        <w:rPr>
          <w:rFonts w:ascii="ＭＳ 明朝" w:hAnsi="ＭＳ 明朝" w:hint="eastAsia"/>
          <w:sz w:val="24"/>
        </w:rPr>
        <w:t>本店</w:t>
      </w:r>
      <w:r w:rsidR="00B06637" w:rsidRPr="00952C1A">
        <w:rPr>
          <w:rFonts w:ascii="ＭＳ 明朝" w:hAnsi="ＭＳ 明朝" w:hint="eastAsia"/>
          <w:sz w:val="24"/>
        </w:rPr>
        <w:t>までご照会</w:t>
      </w:r>
      <w:r w:rsidR="00037A85" w:rsidRPr="00952C1A">
        <w:rPr>
          <w:rFonts w:ascii="ＭＳ 明朝" w:hAnsi="ＭＳ 明朝" w:hint="eastAsia"/>
          <w:sz w:val="24"/>
        </w:rPr>
        <w:t>下さい</w:t>
      </w:r>
      <w:r w:rsidR="00B06637" w:rsidRPr="00952C1A">
        <w:rPr>
          <w:rFonts w:ascii="ＭＳ 明朝" w:hAnsi="ＭＳ 明朝" w:hint="eastAsia"/>
          <w:sz w:val="24"/>
        </w:rPr>
        <w:t>。</w:t>
      </w:r>
    </w:p>
    <w:p w14:paraId="49759F08" w14:textId="77777777" w:rsidR="00B06637" w:rsidRPr="00952C1A" w:rsidRDefault="005168BE" w:rsidP="00C32F23">
      <w:pPr>
        <w:spacing w:beforeLines="50" w:before="180" w:afterLines="50" w:after="180" w:line="400" w:lineRule="exact"/>
        <w:ind w:leftChars="228" w:left="719" w:hangingChars="100" w:hanging="240"/>
        <w:rPr>
          <w:rFonts w:ascii="ＭＳ 明朝" w:hAnsi="ＭＳ 明朝"/>
          <w:sz w:val="24"/>
        </w:rPr>
      </w:pPr>
      <w:r w:rsidRPr="00952C1A">
        <w:rPr>
          <w:rFonts w:ascii="ＭＳ 明朝" w:hint="eastAsia"/>
          <w:sz w:val="24"/>
        </w:rPr>
        <w:t xml:space="preserve">①　</w:t>
      </w:r>
      <w:r w:rsidR="00B06637" w:rsidRPr="00952C1A">
        <w:rPr>
          <w:rFonts w:ascii="ＭＳ 明朝" w:hAnsi="ＭＳ 明朝" w:hint="eastAsia"/>
          <w:sz w:val="24"/>
        </w:rPr>
        <w:t>依頼書は、毎週第二営業日を原則締切とします。具体的には、前週水曜日から火曜日までを依頼書の受付期間とし、その間に依頼のあった銘柄を、当該火曜日週に適格銘柄として選定します。ただし、休日を含む週など手続が異なる場合もありますので、ご照会の際にスケジュール等をご確認</w:t>
      </w:r>
      <w:r w:rsidR="00037A85" w:rsidRPr="00952C1A">
        <w:rPr>
          <w:rFonts w:ascii="ＭＳ 明朝" w:hAnsi="ＭＳ 明朝" w:hint="eastAsia"/>
          <w:sz w:val="24"/>
        </w:rPr>
        <w:t>下さい</w:t>
      </w:r>
      <w:r w:rsidR="00B06637" w:rsidRPr="00952C1A">
        <w:rPr>
          <w:rFonts w:ascii="ＭＳ 明朝" w:hAnsi="ＭＳ 明朝" w:hint="eastAsia"/>
          <w:sz w:val="24"/>
        </w:rPr>
        <w:t>。</w:t>
      </w:r>
    </w:p>
    <w:p w14:paraId="4062E493" w14:textId="77777777" w:rsidR="00B06637" w:rsidRDefault="005168BE" w:rsidP="00C32F23">
      <w:pPr>
        <w:spacing w:line="400" w:lineRule="exact"/>
        <w:ind w:leftChars="228" w:left="719" w:hangingChars="100" w:hanging="240"/>
        <w:rPr>
          <w:rFonts w:ascii="ＭＳ 明朝" w:hAnsi="ＭＳ 明朝"/>
          <w:sz w:val="24"/>
        </w:rPr>
      </w:pPr>
      <w:r w:rsidRPr="00952C1A">
        <w:rPr>
          <w:rFonts w:ascii="ＭＳ 明朝" w:hint="eastAsia"/>
          <w:sz w:val="24"/>
        </w:rPr>
        <w:t xml:space="preserve">②　</w:t>
      </w:r>
      <w:r w:rsidR="00B06637" w:rsidRPr="00952C1A">
        <w:rPr>
          <w:rFonts w:ascii="ＭＳ 明朝" w:hAnsi="ＭＳ 明朝" w:hint="eastAsia"/>
          <w:sz w:val="24"/>
        </w:rPr>
        <w:t>依頼書に記載する銘柄は、原則として依頼書の提出時点で銘柄情報が</w:t>
      </w:r>
      <w:r w:rsidR="00652A2B" w:rsidRPr="00952C1A">
        <w:rPr>
          <w:rFonts w:ascii="ＭＳ 明朝" w:hAnsi="ＭＳ 明朝" w:hint="eastAsia"/>
          <w:sz w:val="24"/>
        </w:rPr>
        <w:lastRenderedPageBreak/>
        <w:t>（株）</w:t>
      </w:r>
      <w:r w:rsidR="00B06637" w:rsidRPr="00952C1A">
        <w:rPr>
          <w:rFonts w:ascii="ＭＳ 明朝" w:hAnsi="ＭＳ 明朝" w:hint="eastAsia"/>
          <w:sz w:val="24"/>
        </w:rPr>
        <w:t>証券保管振替機構に登録されているものを対象として</w:t>
      </w:r>
      <w:r w:rsidR="00037A85" w:rsidRPr="00952C1A">
        <w:rPr>
          <w:rFonts w:ascii="ＭＳ 明朝" w:hAnsi="ＭＳ 明朝" w:hint="eastAsia"/>
          <w:sz w:val="24"/>
        </w:rPr>
        <w:t>下さい</w:t>
      </w:r>
      <w:r w:rsidR="00B06637" w:rsidRPr="00952C1A">
        <w:rPr>
          <w:rFonts w:ascii="ＭＳ 明朝" w:hAnsi="ＭＳ 明朝" w:hint="eastAsia"/>
          <w:sz w:val="24"/>
        </w:rPr>
        <w:t>。なお、その時点で銘柄登録が行われていなくとも、</w:t>
      </w:r>
      <w:r w:rsidR="0009279F" w:rsidRPr="00952C1A">
        <w:rPr>
          <w:rFonts w:ascii="ＭＳ 明朝" w:hAnsi="ＭＳ 明朝" w:hint="eastAsia"/>
          <w:sz w:val="24"/>
        </w:rPr>
        <w:t>①</w:t>
      </w:r>
      <w:r w:rsidR="00B06637" w:rsidRPr="00952C1A">
        <w:rPr>
          <w:rFonts w:ascii="ＭＳ 明朝" w:hAnsi="ＭＳ 明朝" w:hint="eastAsia"/>
          <w:sz w:val="24"/>
        </w:rPr>
        <w:t>の締切日までに銘柄登録が行われれば、当該銘柄は、早期選定の対象となります。</w:t>
      </w:r>
    </w:p>
    <w:p w14:paraId="2CE7C01C" w14:textId="77777777" w:rsidR="00F93D8D" w:rsidRPr="00952C1A" w:rsidRDefault="00F93D8D" w:rsidP="00C32F23">
      <w:pPr>
        <w:spacing w:line="400" w:lineRule="exact"/>
      </w:pPr>
    </w:p>
    <w:p w14:paraId="51C1AA71" w14:textId="77777777" w:rsidR="00046ED3" w:rsidRPr="00952C1A" w:rsidRDefault="00357040" w:rsidP="00FD4DEE">
      <w:pPr>
        <w:pStyle w:val="1"/>
        <w:spacing w:line="400" w:lineRule="exact"/>
        <w:ind w:left="240" w:hangingChars="100" w:hanging="240"/>
        <w:rPr>
          <w:rFonts w:ascii="ＭＳ 明朝" w:hAnsi="ＭＳ 明朝"/>
        </w:rPr>
      </w:pPr>
      <w:bookmarkStart w:id="53" w:name="_Toc215492258"/>
      <w:r w:rsidRPr="00952C1A">
        <w:rPr>
          <w:rFonts w:hint="eastAsia"/>
        </w:rPr>
        <w:t>Ⅵ．政府（特別会計を含む）に対する証書貸付債権、同電子記録債権、政府保証付証書貸付債権もしくは同電子記録債権、または地方公共団体に対する証書貸付債権もしくは電子記録債権にかかる適格債務者の選定依頼手続</w:t>
      </w:r>
      <w:bookmarkEnd w:id="53"/>
    </w:p>
    <w:p w14:paraId="0DB49AB4" w14:textId="77777777" w:rsidR="00046ED3" w:rsidRPr="00952C1A" w:rsidRDefault="00046ED3" w:rsidP="00C32F23">
      <w:pPr>
        <w:pStyle w:val="2"/>
        <w:spacing w:line="400" w:lineRule="exact"/>
      </w:pPr>
      <w:bookmarkStart w:id="54" w:name="_Toc215492259"/>
      <w:r w:rsidRPr="00952C1A">
        <w:rPr>
          <w:rFonts w:hint="eastAsia"/>
        </w:rPr>
        <w:t>１．</w:t>
      </w:r>
      <w:r w:rsidR="005168BE" w:rsidRPr="00952C1A">
        <w:rPr>
          <w:rFonts w:hint="eastAsia"/>
        </w:rPr>
        <w:t>適格債務者の新規依頼</w:t>
      </w:r>
      <w:bookmarkEnd w:id="54"/>
    </w:p>
    <w:p w14:paraId="649FA336" w14:textId="77777777" w:rsidR="00B53396" w:rsidRPr="00952C1A" w:rsidRDefault="00A10CA9" w:rsidP="00C32F23">
      <w:pPr>
        <w:spacing w:line="400" w:lineRule="exact"/>
        <w:ind w:leftChars="100" w:left="450" w:hangingChars="100" w:hanging="240"/>
        <w:rPr>
          <w:rFonts w:ascii="ＭＳ 明朝" w:hAnsi="ＭＳ 明朝"/>
          <w:sz w:val="24"/>
          <w:szCs w:val="24"/>
        </w:rPr>
      </w:pPr>
      <w:r w:rsidRPr="00952C1A">
        <w:rPr>
          <w:rFonts w:ascii="ＭＳ 明朝" w:hAnsi="ＭＳ 明朝" w:hint="eastAsia"/>
          <w:sz w:val="24"/>
          <w:szCs w:val="24"/>
        </w:rPr>
        <w:t xml:space="preserve">○　</w:t>
      </w:r>
      <w:r w:rsidR="00E214B3" w:rsidRPr="00952C1A">
        <w:rPr>
          <w:rFonts w:hint="eastAsia"/>
          <w:sz w:val="24"/>
          <w:szCs w:val="24"/>
        </w:rPr>
        <w:t>政府（特別会計を含む）に対する証書貸付債権、</w:t>
      </w:r>
      <w:r w:rsidR="00561073" w:rsidRPr="00952C1A">
        <w:rPr>
          <w:rFonts w:hint="eastAsia"/>
          <w:sz w:val="24"/>
          <w:szCs w:val="24"/>
        </w:rPr>
        <w:t>同電子記録債権</w:t>
      </w:r>
      <w:r w:rsidR="00F978F3" w:rsidRPr="00952C1A">
        <w:rPr>
          <w:rFonts w:hint="eastAsia"/>
          <w:sz w:val="24"/>
          <w:szCs w:val="24"/>
        </w:rPr>
        <w:t>、</w:t>
      </w:r>
      <w:r w:rsidR="00E214B3" w:rsidRPr="00952C1A">
        <w:rPr>
          <w:rFonts w:hint="eastAsia"/>
          <w:sz w:val="24"/>
          <w:szCs w:val="24"/>
        </w:rPr>
        <w:t>政府保証付証書貸付債権</w:t>
      </w:r>
      <w:r w:rsidR="00F978F3" w:rsidRPr="00952C1A">
        <w:rPr>
          <w:rFonts w:hint="eastAsia"/>
          <w:sz w:val="24"/>
          <w:szCs w:val="24"/>
        </w:rPr>
        <w:t>もしくは</w:t>
      </w:r>
      <w:r w:rsidR="00561073" w:rsidRPr="00952C1A">
        <w:rPr>
          <w:rFonts w:hint="eastAsia"/>
          <w:sz w:val="24"/>
          <w:szCs w:val="24"/>
        </w:rPr>
        <w:t>同電子記録債権、または</w:t>
      </w:r>
      <w:r w:rsidR="00046ED3" w:rsidRPr="00952C1A">
        <w:rPr>
          <w:rFonts w:ascii="ＭＳ 明朝" w:hAnsi="ＭＳ 明朝" w:hint="eastAsia"/>
          <w:sz w:val="24"/>
          <w:szCs w:val="24"/>
        </w:rPr>
        <w:t>地方公共団体証書貸付債権</w:t>
      </w:r>
      <w:r w:rsidR="001D1BE0" w:rsidRPr="00952C1A">
        <w:rPr>
          <w:rFonts w:ascii="ＭＳ 明朝" w:hAnsi="ＭＳ 明朝" w:hint="eastAsia"/>
          <w:sz w:val="24"/>
          <w:szCs w:val="24"/>
        </w:rPr>
        <w:t>もしくは</w:t>
      </w:r>
      <w:r w:rsidR="00561073" w:rsidRPr="00952C1A">
        <w:rPr>
          <w:rFonts w:ascii="ＭＳ 明朝" w:hAnsi="ＭＳ 明朝" w:hint="eastAsia"/>
          <w:sz w:val="24"/>
          <w:szCs w:val="24"/>
        </w:rPr>
        <w:t>電子記録債権</w:t>
      </w:r>
      <w:r w:rsidR="00046ED3" w:rsidRPr="00952C1A">
        <w:rPr>
          <w:rFonts w:ascii="ＭＳ 明朝" w:hAnsi="ＭＳ 明朝" w:hint="eastAsia"/>
          <w:sz w:val="24"/>
          <w:szCs w:val="24"/>
        </w:rPr>
        <w:t>の担保利用をご希望される場合、</w:t>
      </w:r>
      <w:r w:rsidR="00B53396" w:rsidRPr="00952C1A">
        <w:rPr>
          <w:rFonts w:ascii="ＭＳ 明朝" w:hAnsi="ＭＳ 明朝" w:hint="eastAsia"/>
          <w:sz w:val="24"/>
          <w:szCs w:val="24"/>
        </w:rPr>
        <w:t>日本銀行</w:t>
      </w:r>
      <w:r w:rsidR="00E214B3" w:rsidRPr="00952C1A">
        <w:rPr>
          <w:rFonts w:ascii="ＭＳ 明朝" w:hAnsi="ＭＳ 明朝" w:hint="eastAsia"/>
          <w:sz w:val="24"/>
          <w:szCs w:val="24"/>
        </w:rPr>
        <w:t>本店</w:t>
      </w:r>
      <w:r w:rsidR="00A2276F" w:rsidRPr="00952C1A">
        <w:rPr>
          <w:rFonts w:ascii="ＭＳ 明朝" w:hAnsi="ＭＳ 明朝" w:hint="eastAsia"/>
          <w:sz w:val="24"/>
          <w:szCs w:val="24"/>
        </w:rPr>
        <w:t>にご照会のうえ、</w:t>
      </w:r>
      <w:r w:rsidR="003A2CDF" w:rsidRPr="003A2CDF">
        <w:rPr>
          <w:rFonts w:ascii="ＭＳ 明朝" w:hAnsi="ＭＳ 明朝" w:hint="eastAsia"/>
          <w:sz w:val="24"/>
          <w:szCs w:val="24"/>
        </w:rPr>
        <w:t>日本銀行本店</w:t>
      </w:r>
      <w:r w:rsidR="00B53396" w:rsidRPr="00952C1A">
        <w:rPr>
          <w:rFonts w:ascii="ＭＳ 明朝" w:hAnsi="ＭＳ 明朝" w:hint="eastAsia"/>
          <w:sz w:val="24"/>
          <w:szCs w:val="24"/>
        </w:rPr>
        <w:t>の</w:t>
      </w:r>
      <w:r w:rsidRPr="00952C1A">
        <w:rPr>
          <w:rFonts w:ascii="ＭＳ 明朝" w:hAnsi="ＭＳ 明朝" w:hint="eastAsia"/>
          <w:sz w:val="24"/>
          <w:szCs w:val="24"/>
        </w:rPr>
        <w:t>回答により</w:t>
      </w:r>
      <w:r w:rsidR="00B53396" w:rsidRPr="00952C1A">
        <w:rPr>
          <w:rFonts w:ascii="ＭＳ 明朝" w:hAnsi="ＭＳ 明朝" w:hint="eastAsia"/>
          <w:sz w:val="24"/>
          <w:szCs w:val="24"/>
        </w:rPr>
        <w:t>「政府（特別会計を含む）に対する証書貸付債権</w:t>
      </w:r>
      <w:r w:rsidR="00561073" w:rsidRPr="00952C1A">
        <w:rPr>
          <w:rFonts w:ascii="ＭＳ 明朝" w:hAnsi="ＭＳ 明朝" w:hint="eastAsia"/>
          <w:sz w:val="24"/>
          <w:szCs w:val="24"/>
        </w:rPr>
        <w:t>、同電子記録債権</w:t>
      </w:r>
      <w:r w:rsidR="00F978F3" w:rsidRPr="00952C1A">
        <w:rPr>
          <w:rFonts w:ascii="ＭＳ 明朝" w:hAnsi="ＭＳ 明朝" w:hint="eastAsia"/>
          <w:sz w:val="24"/>
          <w:szCs w:val="24"/>
        </w:rPr>
        <w:t>、</w:t>
      </w:r>
      <w:r w:rsidR="00B53396" w:rsidRPr="00952C1A">
        <w:rPr>
          <w:rFonts w:ascii="ＭＳ 明朝" w:hAnsi="ＭＳ 明朝" w:hint="eastAsia"/>
          <w:sz w:val="24"/>
          <w:szCs w:val="24"/>
        </w:rPr>
        <w:t>政府保証付証書貸付債権</w:t>
      </w:r>
      <w:r w:rsidR="00F978F3" w:rsidRPr="00952C1A">
        <w:rPr>
          <w:rFonts w:ascii="ＭＳ 明朝" w:hAnsi="ＭＳ 明朝" w:hint="eastAsia"/>
          <w:sz w:val="24"/>
          <w:szCs w:val="24"/>
        </w:rPr>
        <w:t>もしくは</w:t>
      </w:r>
      <w:r w:rsidR="00561073" w:rsidRPr="00952C1A">
        <w:rPr>
          <w:rFonts w:ascii="ＭＳ 明朝" w:hAnsi="ＭＳ 明朝" w:hint="eastAsia"/>
          <w:sz w:val="24"/>
          <w:szCs w:val="24"/>
        </w:rPr>
        <w:t>同電子記録債権</w:t>
      </w:r>
      <w:r w:rsidR="00B53396" w:rsidRPr="00952C1A">
        <w:rPr>
          <w:rFonts w:ascii="ＭＳ 明朝" w:hAnsi="ＭＳ 明朝" w:hint="eastAsia"/>
          <w:sz w:val="24"/>
          <w:szCs w:val="24"/>
        </w:rPr>
        <w:t>にかかる通常適格債務者</w:t>
      </w:r>
      <w:r w:rsidR="00561073" w:rsidRPr="00952C1A">
        <w:rPr>
          <w:rFonts w:ascii="ＭＳ 明朝" w:hAnsi="ＭＳ 明朝" w:hint="eastAsia"/>
          <w:sz w:val="24"/>
          <w:szCs w:val="24"/>
        </w:rPr>
        <w:t>、</w:t>
      </w:r>
      <w:r w:rsidR="00B53396" w:rsidRPr="00952C1A">
        <w:rPr>
          <w:rFonts w:ascii="ＭＳ 明朝" w:hAnsi="ＭＳ 明朝" w:hint="eastAsia"/>
          <w:sz w:val="24"/>
          <w:szCs w:val="24"/>
        </w:rPr>
        <w:t>または地方公共団体に対する証書貸付債権</w:t>
      </w:r>
      <w:r w:rsidR="001D1BE0" w:rsidRPr="00952C1A">
        <w:rPr>
          <w:rFonts w:ascii="ＭＳ 明朝" w:hAnsi="ＭＳ 明朝" w:hint="eastAsia"/>
          <w:sz w:val="24"/>
          <w:szCs w:val="24"/>
        </w:rPr>
        <w:t>もしくは</w:t>
      </w:r>
      <w:r w:rsidR="00561073" w:rsidRPr="00952C1A">
        <w:rPr>
          <w:rFonts w:ascii="ＭＳ 明朝" w:hAnsi="ＭＳ 明朝" w:hint="eastAsia"/>
          <w:sz w:val="24"/>
          <w:szCs w:val="24"/>
        </w:rPr>
        <w:t>電子記録債権</w:t>
      </w:r>
      <w:r w:rsidR="00B53396" w:rsidRPr="00952C1A">
        <w:rPr>
          <w:rFonts w:ascii="ＭＳ 明朝" w:hAnsi="ＭＳ 明朝" w:hint="eastAsia"/>
          <w:sz w:val="24"/>
          <w:szCs w:val="24"/>
        </w:rPr>
        <w:t>にかかる適格債務者の選定依頼書」（</w:t>
      </w:r>
      <w:r w:rsidR="00AB6ABD" w:rsidRPr="00952C1A">
        <w:rPr>
          <w:rFonts w:ascii="ＭＳ 明朝" w:hAnsi="ＭＳ 明朝" w:hint="eastAsia"/>
          <w:sz w:val="24"/>
          <w:szCs w:val="24"/>
        </w:rPr>
        <w:t>Ⅵ-１号</w:t>
      </w:r>
      <w:r w:rsidR="00B53396" w:rsidRPr="00952C1A">
        <w:rPr>
          <w:rFonts w:ascii="ＭＳ 明朝" w:hAnsi="ＭＳ 明朝" w:hint="eastAsia"/>
          <w:sz w:val="24"/>
          <w:szCs w:val="24"/>
        </w:rPr>
        <w:t>書式）または「政府（特別会計を含む）に対する証書貸付債権または政府保証付証書貸付債権にかかる特別適格債務者の選定依頼書」（</w:t>
      </w:r>
      <w:r w:rsidR="00AB6ABD" w:rsidRPr="00952C1A">
        <w:rPr>
          <w:rFonts w:ascii="ＭＳ 明朝" w:hAnsi="ＭＳ 明朝" w:hint="eastAsia"/>
          <w:sz w:val="24"/>
          <w:szCs w:val="24"/>
        </w:rPr>
        <w:t>Ⅵ-２号</w:t>
      </w:r>
      <w:r w:rsidR="00B53396" w:rsidRPr="00952C1A">
        <w:rPr>
          <w:rFonts w:ascii="ＭＳ 明朝" w:hAnsi="ＭＳ 明朝" w:hint="eastAsia"/>
          <w:sz w:val="24"/>
          <w:szCs w:val="24"/>
        </w:rPr>
        <w:t>書式）をご提出下さい。</w:t>
      </w:r>
    </w:p>
    <w:p w14:paraId="5B4534D1" w14:textId="77777777" w:rsidR="00B53396" w:rsidRPr="00952C1A" w:rsidRDefault="00A10CA9" w:rsidP="00C32F23">
      <w:pPr>
        <w:spacing w:line="400" w:lineRule="exact"/>
        <w:ind w:left="480" w:hangingChars="200" w:hanging="480"/>
        <w:rPr>
          <w:rFonts w:ascii="ＭＳ 明朝" w:hAnsi="ＭＳ 明朝"/>
          <w:sz w:val="24"/>
          <w:szCs w:val="24"/>
        </w:rPr>
      </w:pPr>
      <w:r w:rsidRPr="00952C1A">
        <w:rPr>
          <w:rFonts w:ascii="ＭＳ 明朝" w:hAnsi="ＭＳ 明朝" w:hint="eastAsia"/>
          <w:sz w:val="24"/>
          <w:szCs w:val="24"/>
        </w:rPr>
        <w:t xml:space="preserve">　　　</w:t>
      </w:r>
      <w:r w:rsidR="00B53396" w:rsidRPr="00952C1A">
        <w:rPr>
          <w:rFonts w:ascii="ＭＳ 明朝" w:hAnsi="ＭＳ 明朝" w:hint="eastAsia"/>
          <w:sz w:val="24"/>
          <w:szCs w:val="24"/>
        </w:rPr>
        <w:t>なお、</w:t>
      </w:r>
      <w:r w:rsidRPr="00952C1A">
        <w:rPr>
          <w:rFonts w:ascii="ＭＳ 明朝" w:hAnsi="ＭＳ 明朝" w:hint="eastAsia"/>
          <w:sz w:val="24"/>
          <w:szCs w:val="24"/>
        </w:rPr>
        <w:t>「政府（特別会計を含む）に対する証書貸付債権または政府保証付証書貸付債権にかかる特別適格債務者の選定依頼書」（</w:t>
      </w:r>
      <w:r w:rsidR="00AB6ABD" w:rsidRPr="00952C1A">
        <w:rPr>
          <w:rFonts w:ascii="ＭＳ 明朝" w:hAnsi="ＭＳ 明朝" w:hint="eastAsia"/>
          <w:sz w:val="24"/>
          <w:szCs w:val="24"/>
        </w:rPr>
        <w:t>Ⅵ-</w:t>
      </w:r>
      <w:r w:rsidR="00C2785D" w:rsidRPr="00952C1A">
        <w:rPr>
          <w:rFonts w:ascii="ＭＳ 明朝" w:hAnsi="ＭＳ 明朝" w:hint="eastAsia"/>
          <w:sz w:val="24"/>
          <w:szCs w:val="24"/>
        </w:rPr>
        <w:t>２</w:t>
      </w:r>
      <w:r w:rsidR="00AB6ABD" w:rsidRPr="00952C1A">
        <w:rPr>
          <w:rFonts w:ascii="ＭＳ 明朝" w:hAnsi="ＭＳ 明朝" w:hint="eastAsia"/>
          <w:sz w:val="24"/>
          <w:szCs w:val="24"/>
        </w:rPr>
        <w:t>号</w:t>
      </w:r>
      <w:r w:rsidRPr="00952C1A">
        <w:rPr>
          <w:rFonts w:ascii="ＭＳ 明朝" w:hAnsi="ＭＳ 明朝" w:hint="eastAsia"/>
          <w:sz w:val="24"/>
          <w:szCs w:val="24"/>
        </w:rPr>
        <w:t>書式）に</w:t>
      </w:r>
      <w:r w:rsidR="00E214B3" w:rsidRPr="00952C1A">
        <w:rPr>
          <w:rFonts w:ascii="ＭＳ 明朝" w:hAnsi="ＭＳ 明朝" w:hint="eastAsia"/>
          <w:sz w:val="24"/>
          <w:szCs w:val="24"/>
        </w:rPr>
        <w:t>ついて</w:t>
      </w:r>
      <w:r w:rsidRPr="00952C1A">
        <w:rPr>
          <w:rFonts w:ascii="ＭＳ 明朝" w:hAnsi="ＭＳ 明朝" w:hint="eastAsia"/>
          <w:sz w:val="24"/>
          <w:szCs w:val="24"/>
        </w:rPr>
        <w:t>は</w:t>
      </w:r>
      <w:r w:rsidR="00E214B3" w:rsidRPr="00952C1A">
        <w:rPr>
          <w:rFonts w:ascii="ＭＳ 明朝" w:hAnsi="ＭＳ 明朝" w:hint="eastAsia"/>
          <w:sz w:val="24"/>
          <w:szCs w:val="24"/>
        </w:rPr>
        <w:t>、</w:t>
      </w:r>
      <w:r w:rsidR="00B53396" w:rsidRPr="00952C1A">
        <w:rPr>
          <w:rFonts w:ascii="ＭＳ 明朝" w:hAnsi="ＭＳ 明朝" w:hint="eastAsia"/>
          <w:sz w:val="24"/>
          <w:szCs w:val="24"/>
        </w:rPr>
        <w:t>「証書貸付債権の入札等の貸付条件の決定方法に関する確認書」（ご連絡を頂いた取引先に書式を送付します）</w:t>
      </w:r>
      <w:r w:rsidRPr="00952C1A">
        <w:rPr>
          <w:rFonts w:ascii="ＭＳ 明朝" w:hAnsi="ＭＳ 明朝" w:hint="eastAsia"/>
          <w:sz w:val="24"/>
          <w:szCs w:val="24"/>
        </w:rPr>
        <w:t>および関係書類</w:t>
      </w:r>
      <w:r w:rsidR="00E214B3" w:rsidRPr="00952C1A">
        <w:rPr>
          <w:rFonts w:ascii="ＭＳ 明朝" w:hAnsi="ＭＳ 明朝" w:hint="eastAsia"/>
          <w:sz w:val="24"/>
          <w:szCs w:val="24"/>
        </w:rPr>
        <w:t>（別途ご連絡をします）</w:t>
      </w:r>
      <w:r w:rsidRPr="00952C1A">
        <w:rPr>
          <w:rFonts w:ascii="ＭＳ 明朝" w:hAnsi="ＭＳ 明朝" w:hint="eastAsia"/>
          <w:sz w:val="24"/>
          <w:szCs w:val="24"/>
        </w:rPr>
        <w:t>を</w:t>
      </w:r>
      <w:r w:rsidR="00B53396" w:rsidRPr="00952C1A">
        <w:rPr>
          <w:rFonts w:ascii="ＭＳ 明朝" w:hAnsi="ＭＳ 明朝" w:hint="eastAsia"/>
          <w:sz w:val="24"/>
          <w:szCs w:val="24"/>
        </w:rPr>
        <w:t>ご提出頂きます。これらの資料は、原則として取引先から当該債務者に作成・提出を依頼して頂きます。</w:t>
      </w:r>
    </w:p>
    <w:p w14:paraId="09082CD7" w14:textId="77777777" w:rsidR="00E214B3" w:rsidRPr="00952C1A" w:rsidRDefault="00E214B3" w:rsidP="00C32F23">
      <w:pPr>
        <w:spacing w:line="400" w:lineRule="exact"/>
        <w:ind w:leftChars="228" w:left="959" w:hangingChars="200" w:hanging="480"/>
        <w:rPr>
          <w:rFonts w:ascii="ＭＳ 明朝" w:hAnsi="ＭＳ 明朝"/>
          <w:sz w:val="24"/>
        </w:rPr>
      </w:pPr>
      <w:r w:rsidRPr="00952C1A">
        <w:rPr>
          <w:rFonts w:ascii="ＭＳ 明朝" w:hAnsi="ＭＳ 明朝" w:hint="eastAsia"/>
          <w:sz w:val="24"/>
        </w:rPr>
        <w:t>──　既に他行（庫・社）の依頼に基づき、適格性ありと判定している「適格債務者」について、改めてご依頼を頂く必要はございません。適格性の有無が不明な場合は、担保差入に先立ち、</w:t>
      </w:r>
      <w:r w:rsidR="00575604" w:rsidRPr="00952C1A">
        <w:rPr>
          <w:rFonts w:ascii="ＭＳ 明朝" w:hAnsi="ＭＳ 明朝" w:hint="eastAsia"/>
          <w:sz w:val="24"/>
        </w:rPr>
        <w:t>日本銀行</w:t>
      </w:r>
      <w:r w:rsidR="00575604">
        <w:rPr>
          <w:rFonts w:ascii="ＭＳ 明朝" w:hAnsi="ＭＳ 明朝" w:hint="eastAsia"/>
          <w:sz w:val="24"/>
        </w:rPr>
        <w:t>に</w:t>
      </w:r>
      <w:r w:rsidR="00575604" w:rsidRPr="002E5796">
        <w:rPr>
          <w:rFonts w:ascii="ＭＳ 明朝" w:hAnsi="ＭＳ 明朝" w:hint="eastAsia"/>
          <w:sz w:val="24"/>
        </w:rPr>
        <w:t>「担保等適格確認書」を業務オンラインにより送信することで</w:t>
      </w:r>
      <w:r w:rsidR="009274B8" w:rsidRPr="001978F6">
        <w:rPr>
          <w:rFonts w:ascii="ＭＳ 明朝" w:hAnsi="ＭＳ 明朝" w:hint="eastAsia"/>
          <w:sz w:val="24"/>
        </w:rPr>
        <w:t>確認してください</w:t>
      </w:r>
      <w:r w:rsidRPr="00952C1A">
        <w:rPr>
          <w:rFonts w:ascii="ＭＳ 明朝" w:hAnsi="ＭＳ 明朝" w:hint="eastAsia"/>
          <w:sz w:val="24"/>
        </w:rPr>
        <w:t>。</w:t>
      </w:r>
    </w:p>
    <w:p w14:paraId="19ACF1B3" w14:textId="77777777" w:rsidR="00ED64AE" w:rsidRPr="00952C1A" w:rsidRDefault="00ED64AE" w:rsidP="00C32F23">
      <w:pPr>
        <w:spacing w:line="400" w:lineRule="exact"/>
        <w:ind w:left="224" w:hanging="224"/>
        <w:rPr>
          <w:rFonts w:ascii="ＭＳ ゴシック" w:eastAsia="ＭＳ ゴシック" w:hAnsi="ＭＳ ゴシック"/>
          <w:b/>
          <w:sz w:val="24"/>
        </w:rPr>
      </w:pPr>
    </w:p>
    <w:p w14:paraId="1AC11F58" w14:textId="77777777" w:rsidR="00A10CA9" w:rsidRPr="00952C1A" w:rsidRDefault="00A10CA9" w:rsidP="00C32F23">
      <w:pPr>
        <w:pStyle w:val="2"/>
        <w:spacing w:line="400" w:lineRule="exact"/>
      </w:pPr>
      <w:bookmarkStart w:id="55" w:name="_Toc215492260"/>
      <w:r w:rsidRPr="00952C1A">
        <w:rPr>
          <w:rFonts w:hint="eastAsia"/>
        </w:rPr>
        <w:t>２．適格債務者に関する諸報告等</w:t>
      </w:r>
      <w:bookmarkEnd w:id="55"/>
    </w:p>
    <w:p w14:paraId="7DDC3919" w14:textId="77777777" w:rsidR="00A10CA9" w:rsidRPr="00952C1A" w:rsidRDefault="00A61DA6" w:rsidP="00A61DA6">
      <w:pPr>
        <w:spacing w:afterLines="50" w:after="180" w:line="400" w:lineRule="exact"/>
        <w:ind w:leftChars="100" w:left="690" w:hangingChars="200" w:hanging="480"/>
        <w:rPr>
          <w:rFonts w:ascii="ＭＳ 明朝" w:hAnsi="ＭＳ 明朝"/>
          <w:sz w:val="24"/>
          <w:szCs w:val="24"/>
        </w:rPr>
      </w:pPr>
      <w:r w:rsidRPr="00952C1A">
        <w:rPr>
          <w:rFonts w:ascii="ＭＳ 明朝" w:hAnsi="ＭＳ 明朝" w:hint="eastAsia"/>
          <w:sz w:val="24"/>
          <w:szCs w:val="24"/>
        </w:rPr>
        <w:t>（１）</w:t>
      </w:r>
      <w:r w:rsidR="00A10CA9" w:rsidRPr="00952C1A">
        <w:rPr>
          <w:rFonts w:ascii="ＭＳ 明朝" w:hAnsi="ＭＳ 明朝" w:hint="eastAsia"/>
          <w:sz w:val="24"/>
          <w:szCs w:val="24"/>
        </w:rPr>
        <w:t>「特別適格債務者」として選定した債務者が、選定後に借入方式を変更した場合には、適宜の方法により</w:t>
      </w:r>
      <w:r w:rsidR="00793711" w:rsidRPr="00952C1A">
        <w:rPr>
          <w:rFonts w:ascii="ＭＳ 明朝" w:hAnsi="ＭＳ 明朝" w:hint="eastAsia"/>
          <w:sz w:val="24"/>
          <w:szCs w:val="24"/>
        </w:rPr>
        <w:t>速やか</w:t>
      </w:r>
      <w:r w:rsidR="00A10CA9" w:rsidRPr="00952C1A">
        <w:rPr>
          <w:rFonts w:ascii="ＭＳ 明朝" w:hAnsi="ＭＳ 明朝" w:hint="eastAsia"/>
          <w:sz w:val="24"/>
          <w:szCs w:val="24"/>
        </w:rPr>
        <w:t>にご報告下さい。</w:t>
      </w:r>
    </w:p>
    <w:p w14:paraId="048774E3" w14:textId="77777777" w:rsidR="00A10CA9" w:rsidRPr="00952C1A" w:rsidRDefault="00A61DA6" w:rsidP="00A61DA6">
      <w:pPr>
        <w:spacing w:afterLines="50" w:after="180" w:line="400" w:lineRule="exact"/>
        <w:ind w:leftChars="100" w:left="690" w:hangingChars="200" w:hanging="480"/>
        <w:rPr>
          <w:rFonts w:ascii="ＭＳ 明朝" w:hAnsi="ＭＳ 明朝"/>
          <w:sz w:val="24"/>
          <w:szCs w:val="24"/>
        </w:rPr>
      </w:pPr>
      <w:r w:rsidRPr="00952C1A">
        <w:rPr>
          <w:rFonts w:ascii="ＭＳ 明朝" w:hAnsi="ＭＳ 明朝" w:hint="eastAsia"/>
          <w:sz w:val="24"/>
          <w:szCs w:val="24"/>
        </w:rPr>
        <w:t>（２）</w:t>
      </w:r>
      <w:r w:rsidR="00A10CA9" w:rsidRPr="00952C1A">
        <w:rPr>
          <w:rFonts w:ascii="ＭＳ 明朝" w:hAnsi="ＭＳ 明朝" w:hint="eastAsia"/>
          <w:sz w:val="24"/>
        </w:rPr>
        <w:t>政府（特別会計を含む）が民間借入を行うことができなくなった場合や政府保証付証書貸付債権の債務者が政府保証付の借入を行うことができな</w:t>
      </w:r>
      <w:r w:rsidR="00A10CA9" w:rsidRPr="00952C1A">
        <w:rPr>
          <w:rFonts w:ascii="ＭＳ 明朝" w:hAnsi="ＭＳ 明朝" w:hint="eastAsia"/>
          <w:sz w:val="24"/>
        </w:rPr>
        <w:lastRenderedPageBreak/>
        <w:t>くなった場合には、</w:t>
      </w:r>
      <w:r w:rsidR="00A10CA9" w:rsidRPr="00952C1A">
        <w:rPr>
          <w:rFonts w:ascii="ＭＳ 明朝" w:hAnsi="ＭＳ 明朝" w:hint="eastAsia"/>
          <w:sz w:val="24"/>
          <w:szCs w:val="24"/>
        </w:rPr>
        <w:t>適宜の方法により</w:t>
      </w:r>
      <w:r w:rsidR="00793711" w:rsidRPr="00952C1A">
        <w:rPr>
          <w:rFonts w:ascii="ＭＳ 明朝" w:hAnsi="ＭＳ 明朝" w:hint="eastAsia"/>
          <w:sz w:val="24"/>
          <w:szCs w:val="24"/>
        </w:rPr>
        <w:t>速やかに</w:t>
      </w:r>
      <w:r w:rsidR="00A10CA9" w:rsidRPr="00952C1A">
        <w:rPr>
          <w:rFonts w:ascii="ＭＳ 明朝" w:hAnsi="ＭＳ 明朝" w:hint="eastAsia"/>
          <w:sz w:val="24"/>
          <w:szCs w:val="24"/>
        </w:rPr>
        <w:t>ご報告下さい。</w:t>
      </w:r>
    </w:p>
    <w:p w14:paraId="5B9BE53B" w14:textId="77777777" w:rsidR="00046ED3" w:rsidRPr="00952C1A" w:rsidRDefault="00A61DA6" w:rsidP="00A61DA6">
      <w:pPr>
        <w:spacing w:line="400" w:lineRule="exact"/>
        <w:ind w:leftChars="100" w:left="690" w:hangingChars="200" w:hanging="480"/>
        <w:rPr>
          <w:rStyle w:val="HTML"/>
          <w:rFonts w:ascii="ＭＳ 明朝" w:eastAsia="ＭＳ 明朝" w:hAnsi="ＭＳ 明朝"/>
          <w:sz w:val="24"/>
          <w:szCs w:val="24"/>
        </w:rPr>
      </w:pPr>
      <w:r w:rsidRPr="00952C1A">
        <w:rPr>
          <w:rFonts w:ascii="ＭＳ 明朝" w:hAnsi="ＭＳ 明朝" w:hint="eastAsia"/>
          <w:sz w:val="24"/>
          <w:szCs w:val="24"/>
        </w:rPr>
        <w:t>（３）</w:t>
      </w:r>
      <w:r w:rsidR="00046ED3" w:rsidRPr="00952C1A">
        <w:rPr>
          <w:rFonts w:ascii="ＭＳ 明朝" w:hAnsi="ＭＳ 明朝" w:hint="eastAsia"/>
          <w:sz w:val="24"/>
          <w:szCs w:val="24"/>
        </w:rPr>
        <w:t>適格債務者として選定した債務者の名称</w:t>
      </w:r>
      <w:r w:rsidR="00046ED3" w:rsidRPr="00952C1A">
        <w:rPr>
          <w:rStyle w:val="HTML"/>
          <w:rFonts w:ascii="ＭＳ 明朝" w:eastAsia="ＭＳ 明朝" w:hAnsi="ＭＳ 明朝" w:hint="eastAsia"/>
          <w:sz w:val="24"/>
          <w:szCs w:val="24"/>
        </w:rPr>
        <w:t>または貴行（庫・社）の連絡担当部署</w:t>
      </w:r>
      <w:r w:rsidR="00046ED3" w:rsidRPr="00952C1A">
        <w:rPr>
          <w:rFonts w:ascii="ＭＳ 明朝" w:hAnsi="ＭＳ 明朝" w:hint="eastAsia"/>
          <w:sz w:val="24"/>
          <w:szCs w:val="24"/>
        </w:rPr>
        <w:t>に変更が生じた場合は、</w:t>
      </w:r>
      <w:r w:rsidR="00793711" w:rsidRPr="00952C1A">
        <w:rPr>
          <w:rFonts w:ascii="ＭＳ 明朝" w:hAnsi="ＭＳ 明朝" w:hint="eastAsia"/>
          <w:sz w:val="24"/>
          <w:szCs w:val="24"/>
        </w:rPr>
        <w:t>速やかに</w:t>
      </w:r>
      <w:r w:rsidR="00046ED3" w:rsidRPr="00952C1A">
        <w:rPr>
          <w:rFonts w:ascii="ＭＳ 明朝" w:hAnsi="ＭＳ 明朝" w:hint="eastAsia"/>
          <w:sz w:val="24"/>
          <w:szCs w:val="24"/>
        </w:rPr>
        <w:t>「政府（特別会計を含む）</w:t>
      </w:r>
      <w:r w:rsidR="0082241D" w:rsidRPr="00952C1A">
        <w:rPr>
          <w:rFonts w:ascii="ＭＳ 明朝" w:hAnsi="ＭＳ 明朝" w:hint="eastAsia"/>
          <w:sz w:val="24"/>
          <w:szCs w:val="24"/>
        </w:rPr>
        <w:t>等</w:t>
      </w:r>
      <w:r w:rsidR="00046ED3" w:rsidRPr="00952C1A">
        <w:rPr>
          <w:rFonts w:ascii="ＭＳ 明朝" w:hAnsi="ＭＳ 明朝" w:hint="eastAsia"/>
          <w:sz w:val="24"/>
          <w:szCs w:val="24"/>
        </w:rPr>
        <w:t>または地方公共団体に対する債権にかかる適格債務者</w:t>
      </w:r>
      <w:r w:rsidR="00046ED3" w:rsidRPr="00952C1A">
        <w:rPr>
          <w:rStyle w:val="HTML"/>
          <w:rFonts w:ascii="ＭＳ 明朝" w:eastAsia="ＭＳ 明朝" w:hAnsi="ＭＳ 明朝"/>
          <w:sz w:val="24"/>
          <w:szCs w:val="24"/>
        </w:rPr>
        <w:t>に関する変更連絡書</w:t>
      </w:r>
      <w:r w:rsidR="00046ED3" w:rsidRPr="00952C1A">
        <w:rPr>
          <w:rStyle w:val="HTML"/>
          <w:rFonts w:ascii="ＭＳ 明朝" w:eastAsia="ＭＳ 明朝" w:hAnsi="ＭＳ 明朝" w:hint="eastAsia"/>
          <w:sz w:val="24"/>
          <w:szCs w:val="24"/>
        </w:rPr>
        <w:t>」（</w:t>
      </w:r>
      <w:r w:rsidR="00AB6ABD" w:rsidRPr="00952C1A">
        <w:rPr>
          <w:rStyle w:val="HTML"/>
          <w:rFonts w:ascii="ＭＳ 明朝" w:eastAsia="ＭＳ 明朝" w:hAnsi="ＭＳ 明朝" w:hint="eastAsia"/>
          <w:sz w:val="24"/>
          <w:szCs w:val="24"/>
        </w:rPr>
        <w:t>Ⅵ-３号</w:t>
      </w:r>
      <w:r w:rsidR="00046ED3" w:rsidRPr="00952C1A">
        <w:rPr>
          <w:rStyle w:val="HTML"/>
          <w:rFonts w:ascii="ＭＳ 明朝" w:eastAsia="ＭＳ 明朝" w:hAnsi="ＭＳ 明朝" w:hint="eastAsia"/>
          <w:sz w:val="24"/>
          <w:szCs w:val="24"/>
        </w:rPr>
        <w:t>書式）をご提出下さい。</w:t>
      </w:r>
    </w:p>
    <w:p w14:paraId="0C7F748B" w14:textId="77777777" w:rsidR="00DC2B73" w:rsidRPr="00952C1A" w:rsidRDefault="00DC2B73" w:rsidP="00C32F23">
      <w:pPr>
        <w:spacing w:line="400" w:lineRule="exact"/>
        <w:ind w:leftChars="113" w:left="477" w:hangingChars="100" w:hanging="240"/>
        <w:rPr>
          <w:rStyle w:val="HTML"/>
          <w:rFonts w:ascii="ＭＳ 明朝" w:eastAsia="ＭＳ 明朝" w:hAnsi="ＭＳ 明朝"/>
          <w:sz w:val="24"/>
          <w:szCs w:val="24"/>
        </w:rPr>
      </w:pPr>
    </w:p>
    <w:p w14:paraId="10A6A874" w14:textId="77777777" w:rsidR="00523077" w:rsidRPr="00952C1A" w:rsidRDefault="00357040" w:rsidP="00523077">
      <w:pPr>
        <w:pStyle w:val="1"/>
        <w:spacing w:line="400" w:lineRule="exact"/>
        <w:ind w:left="240" w:hangingChars="100" w:hanging="240"/>
      </w:pPr>
      <w:bookmarkStart w:id="56" w:name="_Toc215492261"/>
      <w:proofErr w:type="spellStart"/>
      <w:r w:rsidRPr="00952C1A">
        <w:rPr>
          <w:rFonts w:hint="eastAsia"/>
        </w:rPr>
        <w:t>Ⅶ．電子記録債権の適格記録機関の選定について</w:t>
      </w:r>
      <w:bookmarkEnd w:id="56"/>
      <w:proofErr w:type="spellEnd"/>
    </w:p>
    <w:p w14:paraId="64992735" w14:textId="77777777" w:rsidR="00523077" w:rsidRPr="00952C1A" w:rsidRDefault="00523077" w:rsidP="00094014">
      <w:pPr>
        <w:spacing w:afterLines="50" w:after="180" w:line="400" w:lineRule="exact"/>
        <w:ind w:leftChars="67" w:left="424" w:hangingChars="118" w:hanging="283"/>
        <w:rPr>
          <w:rStyle w:val="HTML"/>
          <w:rFonts w:ascii="ＭＳ 明朝" w:eastAsia="ＭＳ 明朝" w:hAnsi="ＭＳ 明朝"/>
          <w:sz w:val="24"/>
          <w:szCs w:val="24"/>
        </w:rPr>
      </w:pPr>
      <w:r w:rsidRPr="00952C1A">
        <w:rPr>
          <w:rStyle w:val="HTML"/>
          <w:rFonts w:ascii="ＭＳ 明朝" w:eastAsia="ＭＳ 明朝" w:hAnsi="ＭＳ 明朝" w:hint="eastAsia"/>
          <w:sz w:val="24"/>
          <w:szCs w:val="24"/>
        </w:rPr>
        <w:t>○　電子記録債権は、日本銀行が適当と認める電子債権記録機関（以下、「適格記録機関」と言います。）により記録されている必要があることにご</w:t>
      </w:r>
      <w:r w:rsidR="00CD0FF6">
        <w:rPr>
          <w:rStyle w:val="HTML"/>
          <w:rFonts w:ascii="ＭＳ 明朝" w:eastAsia="ＭＳ 明朝" w:hAnsi="ＭＳ 明朝" w:hint="eastAsia"/>
          <w:sz w:val="24"/>
          <w:szCs w:val="24"/>
        </w:rPr>
        <w:t>注意</w:t>
      </w:r>
      <w:r w:rsidRPr="00952C1A">
        <w:rPr>
          <w:rStyle w:val="HTML"/>
          <w:rFonts w:ascii="ＭＳ 明朝" w:eastAsia="ＭＳ 明朝" w:hAnsi="ＭＳ 明朝" w:hint="eastAsia"/>
          <w:sz w:val="24"/>
          <w:szCs w:val="24"/>
        </w:rPr>
        <w:t>ください。</w:t>
      </w:r>
    </w:p>
    <w:p w14:paraId="6281F784" w14:textId="77777777" w:rsidR="00523077" w:rsidRPr="00952C1A" w:rsidRDefault="00523077" w:rsidP="00523077">
      <w:pPr>
        <w:spacing w:line="400" w:lineRule="exact"/>
        <w:ind w:leftChars="67" w:left="424" w:hangingChars="118" w:hanging="283"/>
        <w:rPr>
          <w:rStyle w:val="HTML"/>
          <w:rFonts w:ascii="ＭＳ 明朝" w:eastAsia="ＭＳ 明朝" w:hAnsi="ＭＳ 明朝"/>
          <w:sz w:val="24"/>
          <w:szCs w:val="24"/>
        </w:rPr>
      </w:pPr>
      <w:r w:rsidRPr="00952C1A">
        <w:rPr>
          <w:rStyle w:val="HTML"/>
          <w:rFonts w:ascii="ＭＳ 明朝" w:eastAsia="ＭＳ 明朝" w:hAnsi="ＭＳ 明朝" w:hint="eastAsia"/>
          <w:sz w:val="24"/>
          <w:szCs w:val="24"/>
        </w:rPr>
        <w:t>○　日本銀行は、適格記録機関を担保差入の希望に応じて選定し、別途お知らせします。本行に担保として差入れようとする電子記録債権が、適格でない電子債権記録機関によって記録されている場合は、「適格記録機関の選定願」（第Ⅶ号書式）</w:t>
      </w:r>
      <w:r w:rsidR="00D50D00">
        <w:rPr>
          <w:rStyle w:val="HTML"/>
          <w:rFonts w:ascii="ＭＳ 明朝" w:eastAsia="ＭＳ 明朝" w:hAnsi="ＭＳ 明朝" w:hint="eastAsia"/>
          <w:sz w:val="24"/>
          <w:szCs w:val="24"/>
        </w:rPr>
        <w:t>を</w:t>
      </w:r>
      <w:r w:rsidR="00F3248E">
        <w:rPr>
          <w:rStyle w:val="HTML"/>
          <w:rFonts w:ascii="ＭＳ 明朝" w:eastAsia="ＭＳ 明朝" w:hAnsi="ＭＳ 明朝" w:hint="eastAsia"/>
          <w:sz w:val="24"/>
          <w:szCs w:val="24"/>
        </w:rPr>
        <w:t>ご</w:t>
      </w:r>
      <w:r w:rsidR="00D50D00">
        <w:rPr>
          <w:rStyle w:val="HTML"/>
          <w:rFonts w:ascii="ＭＳ 明朝" w:eastAsia="ＭＳ 明朝" w:hAnsi="ＭＳ 明朝" w:hint="eastAsia"/>
          <w:sz w:val="24"/>
          <w:szCs w:val="24"/>
        </w:rPr>
        <w:t>提出</w:t>
      </w:r>
      <w:r w:rsidRPr="00952C1A">
        <w:rPr>
          <w:rStyle w:val="HTML"/>
          <w:rFonts w:ascii="ＭＳ 明朝" w:eastAsia="ＭＳ 明朝" w:hAnsi="ＭＳ 明朝" w:hint="eastAsia"/>
          <w:sz w:val="24"/>
          <w:szCs w:val="24"/>
        </w:rPr>
        <w:t>下さい。</w:t>
      </w:r>
    </w:p>
    <w:p w14:paraId="2F0165EF" w14:textId="77777777" w:rsidR="00523077" w:rsidRDefault="00523077" w:rsidP="00C32F23">
      <w:pPr>
        <w:pStyle w:val="afc"/>
        <w:spacing w:line="400" w:lineRule="exact"/>
        <w:rPr>
          <w:rStyle w:val="HTML"/>
          <w:rFonts w:ascii="ＭＳ 明朝" w:eastAsia="ＭＳ 明朝" w:hAnsi="ＭＳ 明朝"/>
          <w:sz w:val="24"/>
          <w:szCs w:val="24"/>
          <w:lang w:eastAsia="ja-JP"/>
        </w:rPr>
      </w:pPr>
    </w:p>
    <w:p w14:paraId="63B059A3" w14:textId="77777777" w:rsidR="00094014" w:rsidRPr="00094014" w:rsidRDefault="00094014" w:rsidP="00094014">
      <w:pPr>
        <w:rPr>
          <w:lang w:val="x-none"/>
        </w:rPr>
      </w:pPr>
    </w:p>
    <w:p w14:paraId="7F6BBDEB" w14:textId="77777777" w:rsidR="0091646B" w:rsidRPr="00952C1A" w:rsidRDefault="0091646B" w:rsidP="0091646B">
      <w:pPr>
        <w:pStyle w:val="1"/>
        <w:spacing w:line="400" w:lineRule="exact"/>
        <w:ind w:left="240" w:hangingChars="100" w:hanging="240"/>
        <w:rPr>
          <w:rFonts w:ascii="ＭＳ ゴシック" w:hAnsi="ＭＳ ゴシック"/>
        </w:rPr>
      </w:pPr>
      <w:bookmarkStart w:id="57" w:name="_Toc215492262"/>
      <w:r w:rsidRPr="00952C1A">
        <w:rPr>
          <w:rFonts w:ascii="ＭＳ ゴシック" w:hAnsi="ＭＳ ゴシック" w:hint="eastAsia"/>
          <w:lang w:eastAsia="ja-JP"/>
        </w:rPr>
        <w:t>Ⅷ</w:t>
      </w:r>
      <w:r w:rsidRPr="00952C1A">
        <w:rPr>
          <w:rFonts w:ascii="ＭＳ ゴシック" w:hAnsi="ＭＳ ゴシック" w:hint="eastAsia"/>
        </w:rPr>
        <w:t>．</w:t>
      </w:r>
      <w:proofErr w:type="spellStart"/>
      <w:r w:rsidRPr="00952C1A">
        <w:rPr>
          <w:rFonts w:ascii="ＭＳ ゴシック" w:hAnsi="ＭＳ ゴシック" w:hint="eastAsia"/>
          <w:lang w:eastAsia="ja-JP"/>
        </w:rPr>
        <w:t>住宅ローン債権信託受益権の適格性判定</w:t>
      </w:r>
      <w:r w:rsidRPr="00952C1A">
        <w:rPr>
          <w:rFonts w:ascii="ＭＳ ゴシック" w:hAnsi="ＭＳ ゴシック" w:hint="eastAsia"/>
        </w:rPr>
        <w:t>依頼手続</w:t>
      </w:r>
      <w:bookmarkEnd w:id="57"/>
      <w:proofErr w:type="spellEnd"/>
    </w:p>
    <w:p w14:paraId="6361DC4D" w14:textId="77777777" w:rsidR="0091646B" w:rsidRPr="00952C1A" w:rsidRDefault="0091646B" w:rsidP="0091646B">
      <w:pPr>
        <w:pStyle w:val="2"/>
        <w:spacing w:line="400" w:lineRule="exact"/>
        <w:rPr>
          <w:rFonts w:ascii="ＭＳ ゴシック" w:hAnsi="ＭＳ ゴシック"/>
          <w:lang w:eastAsia="ja-JP"/>
        </w:rPr>
      </w:pPr>
      <w:bookmarkStart w:id="58" w:name="_Toc215492263"/>
      <w:r w:rsidRPr="00952C1A">
        <w:rPr>
          <w:rFonts w:ascii="ＭＳ ゴシック" w:hAnsi="ＭＳ ゴシック" w:hint="eastAsia"/>
        </w:rPr>
        <w:t>１．</w:t>
      </w:r>
      <w:r w:rsidRPr="00952C1A">
        <w:rPr>
          <w:rFonts w:ascii="ＭＳ ゴシック" w:hAnsi="ＭＳ ゴシック" w:hint="eastAsia"/>
          <w:lang w:eastAsia="ja-JP"/>
        </w:rPr>
        <w:t>住宅ローン債権信託受益権の適格性判定</w:t>
      </w:r>
      <w:proofErr w:type="spellStart"/>
      <w:r w:rsidRPr="00952C1A">
        <w:rPr>
          <w:rFonts w:ascii="ＭＳ ゴシック" w:hAnsi="ＭＳ ゴシック" w:hint="eastAsia"/>
        </w:rPr>
        <w:t>依頼</w:t>
      </w:r>
      <w:bookmarkEnd w:id="58"/>
      <w:proofErr w:type="spellEnd"/>
    </w:p>
    <w:p w14:paraId="3C4D6099" w14:textId="77777777" w:rsidR="0091646B" w:rsidRPr="00952C1A" w:rsidRDefault="0091646B" w:rsidP="00ED64AE">
      <w:pPr>
        <w:spacing w:line="400" w:lineRule="exact"/>
        <w:ind w:leftChars="100" w:left="450" w:hanging="240"/>
        <w:rPr>
          <w:rFonts w:ascii="ＭＳ 明朝"/>
          <w:sz w:val="24"/>
        </w:rPr>
      </w:pPr>
      <w:r w:rsidRPr="00952C1A">
        <w:rPr>
          <w:rFonts w:ascii="ＭＳ 明朝" w:hint="eastAsia"/>
          <w:sz w:val="24"/>
        </w:rPr>
        <w:t>○　住宅ローン債権信託受益権については、適格性判定の依頼に基づき、適否を判定します。貴行（庫・社）が新たに住宅ローン債権信託受益権の適格性判定を希望する場合には、「適格住宅ローン債権信託受益権</w:t>
      </w:r>
      <w:r w:rsidR="00683C8D" w:rsidRPr="00952C1A">
        <w:rPr>
          <w:rFonts w:ascii="ＭＳ 明朝" w:hint="eastAsia"/>
          <w:sz w:val="24"/>
        </w:rPr>
        <w:t>の選定依頼書」（Ⅷ</w:t>
      </w:r>
      <w:r w:rsidRPr="00952C1A">
        <w:rPr>
          <w:rFonts w:ascii="ＭＳ 明朝" w:hAnsi="ＭＳ 明朝" w:hint="eastAsia"/>
          <w:sz w:val="24"/>
          <w:szCs w:val="24"/>
        </w:rPr>
        <w:t>-</w:t>
      </w:r>
      <w:r w:rsidRPr="00952C1A">
        <w:rPr>
          <w:rFonts w:ascii="ＭＳ 明朝" w:hint="eastAsia"/>
          <w:sz w:val="24"/>
        </w:rPr>
        <w:t>１号書式）および日本銀行が適格性を判断するにあたり必要と認める資料をご提出下さい。</w:t>
      </w:r>
    </w:p>
    <w:p w14:paraId="7F7F9343" w14:textId="77777777" w:rsidR="0091646B" w:rsidRPr="00952C1A" w:rsidRDefault="0091646B" w:rsidP="00ED64AE">
      <w:pPr>
        <w:spacing w:afterLines="50" w:after="180" w:line="400" w:lineRule="exact"/>
        <w:ind w:leftChars="300" w:left="1129" w:hanging="499"/>
        <w:rPr>
          <w:rFonts w:ascii="ＭＳ 明朝" w:hAnsi="ＭＳ 明朝"/>
          <w:sz w:val="24"/>
          <w:szCs w:val="24"/>
        </w:rPr>
      </w:pPr>
      <w:r w:rsidRPr="00952C1A">
        <w:rPr>
          <w:rFonts w:ascii="ＭＳ 明朝" w:hAnsi="ＭＳ 明朝" w:hint="eastAsia"/>
          <w:sz w:val="24"/>
          <w:szCs w:val="24"/>
        </w:rPr>
        <w:t xml:space="preserve">――　</w:t>
      </w:r>
      <w:r w:rsidRPr="00952C1A">
        <w:rPr>
          <w:rFonts w:ascii="ＭＳ 明朝" w:hAnsi="ＭＳ 明朝" w:hint="eastAsia"/>
          <w:sz w:val="24"/>
        </w:rPr>
        <w:t>日本銀行が適格性を判断するにあたり必要と認める資料</w:t>
      </w:r>
      <w:r w:rsidRPr="00952C1A">
        <w:rPr>
          <w:rFonts w:ascii="ＭＳ 明朝" w:hAnsi="ＭＳ 明朝" w:hint="eastAsia"/>
          <w:sz w:val="24"/>
          <w:szCs w:val="24"/>
        </w:rPr>
        <w:t>の具体的な内容については、日本銀行本店からご連絡します。住宅ローン債権信託受益権の担保差入を希望される場合には、事前に日本銀行本店にご照会下さい。</w:t>
      </w:r>
    </w:p>
    <w:p w14:paraId="5C416EB2" w14:textId="77777777" w:rsidR="0091646B" w:rsidRPr="00952C1A" w:rsidRDefault="0091646B" w:rsidP="0091646B">
      <w:pPr>
        <w:spacing w:afterLines="50" w:after="180" w:line="400" w:lineRule="exact"/>
        <w:ind w:leftChars="100" w:left="450" w:hanging="240"/>
        <w:rPr>
          <w:rFonts w:ascii="ＭＳ 明朝" w:hAnsi="ＭＳ 明朝"/>
          <w:sz w:val="24"/>
          <w:szCs w:val="24"/>
        </w:rPr>
      </w:pPr>
      <w:r w:rsidRPr="00952C1A">
        <w:rPr>
          <w:rFonts w:ascii="ＭＳ 明朝" w:hAnsi="ＭＳ 明朝" w:hint="eastAsia"/>
          <w:sz w:val="24"/>
          <w:szCs w:val="24"/>
        </w:rPr>
        <w:t>○　適格性判定依頼は、</w:t>
      </w:r>
      <w:r w:rsidRPr="00952C1A">
        <w:rPr>
          <w:rFonts w:ascii="ＭＳ 明朝" w:hint="eastAsia"/>
          <w:sz w:val="24"/>
        </w:rPr>
        <w:t>貴行（庫・社）が委託者として受託者となる金融機関等との間で</w:t>
      </w:r>
      <w:r w:rsidRPr="00952C1A">
        <w:rPr>
          <w:rFonts w:ascii="ＭＳ 明朝" w:hAnsi="ＭＳ 明朝" w:hint="eastAsia"/>
          <w:sz w:val="24"/>
          <w:szCs w:val="24"/>
        </w:rPr>
        <w:t>住宅ローン債権の信託に関する契約を締結する前に行って頂く必要がありますのでご</w:t>
      </w:r>
      <w:r w:rsidR="00CD0FF6">
        <w:rPr>
          <w:rFonts w:ascii="ＭＳ 明朝" w:hAnsi="ＭＳ 明朝" w:hint="eastAsia"/>
          <w:sz w:val="24"/>
          <w:szCs w:val="24"/>
        </w:rPr>
        <w:t>注意</w:t>
      </w:r>
      <w:r w:rsidRPr="00952C1A">
        <w:rPr>
          <w:rFonts w:ascii="ＭＳ 明朝" w:hAnsi="ＭＳ 明朝" w:hint="eastAsia"/>
          <w:sz w:val="24"/>
          <w:szCs w:val="24"/>
        </w:rPr>
        <w:t>ください。</w:t>
      </w:r>
    </w:p>
    <w:p w14:paraId="55407828" w14:textId="77777777" w:rsidR="0091646B" w:rsidRPr="00952C1A" w:rsidRDefault="0091646B" w:rsidP="00094014">
      <w:pPr>
        <w:spacing w:line="400" w:lineRule="exact"/>
        <w:ind w:leftChars="100" w:left="420" w:hanging="210"/>
        <w:rPr>
          <w:rFonts w:ascii="ＭＳ 明朝" w:hAnsi="ＭＳ 明朝"/>
          <w:sz w:val="24"/>
        </w:rPr>
      </w:pPr>
      <w:r w:rsidRPr="00952C1A">
        <w:rPr>
          <w:rFonts w:ascii="ＭＳ 明朝" w:hAnsi="ＭＳ 明朝" w:hint="eastAsia"/>
          <w:sz w:val="24"/>
          <w:szCs w:val="24"/>
        </w:rPr>
        <w:t>○　適格性</w:t>
      </w:r>
      <w:r w:rsidRPr="00952C1A">
        <w:rPr>
          <w:rFonts w:ascii="ＭＳ 明朝" w:hAnsi="ＭＳ 明朝" w:hint="eastAsia"/>
          <w:sz w:val="24"/>
        </w:rPr>
        <w:t>判定の結果は、日本銀行本店からご連絡します。</w:t>
      </w:r>
    </w:p>
    <w:p w14:paraId="254E7A0A" w14:textId="77777777" w:rsidR="00ED64AE" w:rsidRDefault="00ED64AE" w:rsidP="0091646B">
      <w:pPr>
        <w:spacing w:line="400" w:lineRule="exact"/>
        <w:rPr>
          <w:rFonts w:ascii="ＭＳ 明朝" w:hAnsi="ＭＳ 明朝"/>
          <w:sz w:val="24"/>
          <w:szCs w:val="24"/>
        </w:rPr>
      </w:pPr>
    </w:p>
    <w:p w14:paraId="4EAC8D80" w14:textId="77777777" w:rsidR="0091646B" w:rsidRPr="00952C1A" w:rsidRDefault="0091646B" w:rsidP="00521AF1">
      <w:pPr>
        <w:pStyle w:val="2"/>
        <w:spacing w:line="400" w:lineRule="exact"/>
        <w:rPr>
          <w:rFonts w:ascii="ＭＳ 明朝" w:hAnsi="ＭＳ 明朝"/>
          <w:szCs w:val="24"/>
        </w:rPr>
      </w:pPr>
      <w:bookmarkStart w:id="59" w:name="_Toc215492264"/>
      <w:r w:rsidRPr="00952C1A">
        <w:rPr>
          <w:rFonts w:ascii="ＭＳ ゴシック" w:hAnsi="ＭＳ ゴシック" w:hint="eastAsia"/>
        </w:rPr>
        <w:lastRenderedPageBreak/>
        <w:t>２．適格後</w:t>
      </w:r>
      <w:r w:rsidRPr="00952C1A">
        <w:rPr>
          <w:rFonts w:ascii="ＭＳ ゴシック" w:hAnsi="ＭＳ ゴシック" w:hint="eastAsia"/>
          <w:lang w:eastAsia="ja-JP"/>
        </w:rPr>
        <w:t>の取扱い</w:t>
      </w:r>
      <w:bookmarkEnd w:id="59"/>
    </w:p>
    <w:p w14:paraId="4CBD465C" w14:textId="77777777" w:rsidR="0091646B" w:rsidRPr="00952C1A" w:rsidRDefault="0091646B" w:rsidP="00521AF1">
      <w:pPr>
        <w:spacing w:afterLines="50" w:after="180" w:line="390" w:lineRule="exact"/>
        <w:ind w:leftChars="100" w:left="450" w:hanging="240"/>
        <w:rPr>
          <w:rFonts w:ascii="ＭＳ 明朝" w:hAnsi="ＭＳ 明朝"/>
          <w:sz w:val="24"/>
          <w:szCs w:val="24"/>
        </w:rPr>
      </w:pPr>
      <w:r w:rsidRPr="00952C1A">
        <w:rPr>
          <w:rFonts w:ascii="ＭＳ 明朝" w:hint="eastAsia"/>
          <w:sz w:val="24"/>
          <w:szCs w:val="24"/>
        </w:rPr>
        <w:t>○  日本銀行では、</w:t>
      </w:r>
      <w:r w:rsidRPr="00952C1A">
        <w:rPr>
          <w:rFonts w:ascii="ＭＳ 明朝" w:hAnsi="ＭＳ 明朝" w:hint="eastAsia"/>
          <w:sz w:val="24"/>
        </w:rPr>
        <w:t>住宅ローン債権信託受益権の信託財産の内容、信託財産の管理体制等</w:t>
      </w:r>
      <w:r w:rsidRPr="00952C1A">
        <w:rPr>
          <w:rFonts w:ascii="ＭＳ 明朝" w:hint="eastAsia"/>
          <w:sz w:val="24"/>
          <w:szCs w:val="24"/>
        </w:rPr>
        <w:t>を確認する必要が生じた場合には、貴行（庫・社）に対し、</w:t>
      </w:r>
      <w:r w:rsidRPr="00952C1A">
        <w:rPr>
          <w:rFonts w:ascii="ＭＳ 明朝" w:hAnsi="ＭＳ 明朝" w:hint="eastAsia"/>
          <w:sz w:val="24"/>
          <w:szCs w:val="24"/>
        </w:rPr>
        <w:t>追加資料のご提出を依頼させて頂くほか、ヒアリングを実施させて頂く場合があります。</w:t>
      </w:r>
    </w:p>
    <w:p w14:paraId="14410F9E" w14:textId="77777777" w:rsidR="0091646B" w:rsidRPr="00952C1A" w:rsidRDefault="0091646B" w:rsidP="00521AF1">
      <w:pPr>
        <w:spacing w:afterLines="50" w:after="180" w:line="390" w:lineRule="exact"/>
        <w:ind w:leftChars="100" w:left="450" w:hanging="240"/>
        <w:rPr>
          <w:rFonts w:ascii="ＭＳ 明朝"/>
          <w:sz w:val="24"/>
          <w:szCs w:val="24"/>
        </w:rPr>
      </w:pPr>
      <w:r w:rsidRPr="00952C1A">
        <w:rPr>
          <w:rFonts w:ascii="ＭＳ 明朝" w:hint="eastAsia"/>
          <w:sz w:val="24"/>
          <w:szCs w:val="24"/>
        </w:rPr>
        <w:t>○　貴行（庫・社）が現に差し入れている住宅ローン債権信託受益権が適格基準を満たさなくなった場合（日本銀行が定める規則規定等により買戻し等の措置が認められている場合を除きます。）には、速やかに</w:t>
      </w:r>
      <w:r w:rsidRPr="00952C1A">
        <w:rPr>
          <w:rFonts w:ascii="ＭＳ 明朝" w:hint="eastAsia"/>
          <w:sz w:val="24"/>
        </w:rPr>
        <w:t>日本銀行本店へご報告下さい。</w:t>
      </w:r>
    </w:p>
    <w:p w14:paraId="1F00CBDC" w14:textId="77777777" w:rsidR="0091646B" w:rsidRPr="00952C1A" w:rsidRDefault="0091646B" w:rsidP="00521AF1">
      <w:pPr>
        <w:spacing w:line="390" w:lineRule="exact"/>
        <w:ind w:leftChars="100" w:left="450" w:hanging="240"/>
        <w:rPr>
          <w:rFonts w:ascii="ＭＳ 明朝"/>
          <w:sz w:val="24"/>
          <w:szCs w:val="24"/>
        </w:rPr>
      </w:pPr>
      <w:r w:rsidRPr="00952C1A">
        <w:rPr>
          <w:rFonts w:ascii="ＭＳ 明朝" w:hint="eastAsia"/>
          <w:sz w:val="24"/>
          <w:szCs w:val="24"/>
        </w:rPr>
        <w:t xml:space="preserve">○　</w:t>
      </w:r>
      <w:r w:rsidRPr="00952C1A">
        <w:rPr>
          <w:rFonts w:ascii="ＭＳ 明朝" w:hAnsi="ＭＳ 明朝" w:hint="eastAsia"/>
          <w:sz w:val="24"/>
        </w:rPr>
        <w:t>住宅ローン債権信託受益権が適格基準を満たさなくなった場合や</w:t>
      </w:r>
      <w:r w:rsidRPr="00952C1A">
        <w:rPr>
          <w:rFonts w:ascii="ＭＳ 明朝" w:hint="eastAsia"/>
          <w:sz w:val="24"/>
          <w:szCs w:val="24"/>
        </w:rPr>
        <w:t>情報提供が不十分であったこと等により日本銀行が必要とする確認作業に支障を来す場合には、選定を解除のうえ、担保の受入停止・払出を行います。</w:t>
      </w:r>
    </w:p>
    <w:p w14:paraId="7C9977E2" w14:textId="77777777" w:rsidR="0091646B" w:rsidRPr="00952C1A" w:rsidRDefault="0091646B" w:rsidP="00521AF1">
      <w:pPr>
        <w:tabs>
          <w:tab w:val="left" w:pos="284"/>
        </w:tabs>
        <w:spacing w:line="390" w:lineRule="exact"/>
        <w:ind w:leftChars="200" w:left="900" w:hangingChars="200" w:hanging="480"/>
        <w:rPr>
          <w:rFonts w:ascii="ＭＳ 明朝"/>
          <w:sz w:val="24"/>
          <w:szCs w:val="24"/>
        </w:rPr>
      </w:pPr>
      <w:r w:rsidRPr="00952C1A">
        <w:rPr>
          <w:rFonts w:ascii="ＭＳ 明朝" w:hint="eastAsia"/>
          <w:sz w:val="24"/>
          <w:szCs w:val="24"/>
        </w:rPr>
        <w:t>──　選定を解除しない場合でも、担保受入停止等の措置を講ずることがあります。</w:t>
      </w:r>
    </w:p>
    <w:p w14:paraId="26990573" w14:textId="77777777" w:rsidR="00ED64AE" w:rsidRPr="00952C1A" w:rsidRDefault="00ED64AE" w:rsidP="0091646B">
      <w:pPr>
        <w:spacing w:line="400" w:lineRule="exact"/>
        <w:rPr>
          <w:rFonts w:ascii="ＭＳ 明朝" w:hAnsi="ＭＳ 明朝"/>
          <w:b/>
          <w:sz w:val="24"/>
          <w:szCs w:val="24"/>
        </w:rPr>
      </w:pPr>
    </w:p>
    <w:p w14:paraId="5772D96E" w14:textId="77777777" w:rsidR="0091646B" w:rsidRPr="00952C1A" w:rsidRDefault="0091646B" w:rsidP="00521AF1">
      <w:pPr>
        <w:pStyle w:val="2"/>
        <w:spacing w:line="400" w:lineRule="exact"/>
        <w:rPr>
          <w:rFonts w:ascii="ＭＳ ゴシック" w:hAnsi="ＭＳ ゴシック"/>
        </w:rPr>
      </w:pPr>
      <w:bookmarkStart w:id="60" w:name="_Toc215492265"/>
      <w:r w:rsidRPr="00952C1A">
        <w:rPr>
          <w:rFonts w:ascii="ＭＳ ゴシック" w:hAnsi="ＭＳ ゴシック" w:hint="eastAsia"/>
        </w:rPr>
        <w:t>３．</w:t>
      </w:r>
      <w:r w:rsidRPr="00952C1A">
        <w:rPr>
          <w:rFonts w:ascii="ＭＳ 明朝" w:hAnsi="ＭＳ 明朝" w:hint="eastAsia"/>
        </w:rPr>
        <w:t>住宅ローン債権信託受益権</w:t>
      </w:r>
      <w:r w:rsidRPr="00952C1A">
        <w:rPr>
          <w:rFonts w:ascii="ＭＳ ゴシック" w:hAnsi="ＭＳ ゴシック" w:hint="eastAsia"/>
        </w:rPr>
        <w:t>に関する選定の取下げ依頼</w:t>
      </w:r>
      <w:bookmarkEnd w:id="60"/>
    </w:p>
    <w:p w14:paraId="6C0C23D4" w14:textId="77777777" w:rsidR="0091646B" w:rsidRDefault="0091646B" w:rsidP="00521AF1">
      <w:pPr>
        <w:spacing w:line="390" w:lineRule="exact"/>
        <w:ind w:leftChars="100" w:left="448" w:hanging="238"/>
        <w:rPr>
          <w:rFonts w:ascii="ＭＳ 明朝" w:hAnsi="ＭＳ 明朝"/>
          <w:sz w:val="24"/>
          <w:szCs w:val="24"/>
        </w:rPr>
      </w:pPr>
      <w:r w:rsidRPr="00952C1A">
        <w:rPr>
          <w:rFonts w:ascii="ＭＳ 明朝" w:hAnsi="ＭＳ 明朝" w:hint="eastAsia"/>
          <w:sz w:val="24"/>
          <w:szCs w:val="24"/>
        </w:rPr>
        <w:t xml:space="preserve">○　</w:t>
      </w:r>
      <w:r w:rsidRPr="00952C1A">
        <w:rPr>
          <w:rFonts w:ascii="ＭＳ 明朝" w:hAnsi="ＭＳ 明朝" w:hint="eastAsia"/>
          <w:sz w:val="24"/>
        </w:rPr>
        <w:t>住宅ローン債権信託受益権の</w:t>
      </w:r>
      <w:r w:rsidRPr="00952C1A">
        <w:rPr>
          <w:rFonts w:ascii="ＭＳ 明朝" w:hAnsi="ＭＳ 明朝" w:hint="eastAsia"/>
          <w:sz w:val="24"/>
          <w:szCs w:val="24"/>
        </w:rPr>
        <w:t>選定の取下げを希望する場合には、</w:t>
      </w:r>
      <w:r w:rsidR="00CD05C4">
        <w:rPr>
          <w:rFonts w:ascii="ＭＳ 明朝" w:hAnsi="ＭＳ 明朝" w:hint="eastAsia"/>
          <w:sz w:val="24"/>
          <w:szCs w:val="24"/>
        </w:rPr>
        <w:t>住宅ローン債権信託基本契約書にもとづく信託が終了し</w:t>
      </w:r>
      <w:r w:rsidR="008A530D">
        <w:rPr>
          <w:rFonts w:ascii="ＭＳ 明朝" w:hAnsi="ＭＳ 明朝" w:hint="eastAsia"/>
          <w:sz w:val="24"/>
          <w:szCs w:val="24"/>
        </w:rPr>
        <w:t>、</w:t>
      </w:r>
      <w:r w:rsidR="008A530D" w:rsidRPr="00DC46AA">
        <w:rPr>
          <w:rFonts w:ascii="ＭＳ 明朝" w:hAnsi="ＭＳ 明朝" w:hint="eastAsia"/>
          <w:sz w:val="24"/>
          <w:szCs w:val="24"/>
          <w:u w:val="single"/>
        </w:rPr>
        <w:t>「解約</w:t>
      </w:r>
      <w:r w:rsidR="00113BBD" w:rsidRPr="00DC46AA">
        <w:rPr>
          <w:rFonts w:ascii="ＭＳ 明朝" w:hAnsi="ＭＳ 明朝" w:hint="eastAsia"/>
          <w:sz w:val="24"/>
          <w:szCs w:val="24"/>
          <w:u w:val="single"/>
        </w:rPr>
        <w:t>届出</w:t>
      </w:r>
      <w:r w:rsidR="008A530D" w:rsidRPr="00DC46AA">
        <w:rPr>
          <w:rFonts w:ascii="ＭＳ 明朝" w:hAnsi="ＭＳ 明朝" w:hint="eastAsia"/>
          <w:sz w:val="24"/>
          <w:szCs w:val="24"/>
          <w:u w:val="single"/>
        </w:rPr>
        <w:t>書」を</w:t>
      </w:r>
      <w:r w:rsidR="00CD05C4" w:rsidRPr="00DC46AA">
        <w:rPr>
          <w:rFonts w:ascii="ＭＳ 明朝" w:hAnsi="ＭＳ 明朝" w:hint="eastAsia"/>
          <w:sz w:val="24"/>
          <w:szCs w:val="24"/>
          <w:u w:val="single"/>
        </w:rPr>
        <w:t>取引主要店（本店の場合には業務局事務統括担当部署、支店の場合には業務課。）に</w:t>
      </w:r>
      <w:r w:rsidR="00765BAE">
        <w:rPr>
          <w:rFonts w:ascii="ＭＳ 明朝" w:hAnsi="ＭＳ 明朝" w:hint="eastAsia"/>
          <w:sz w:val="24"/>
          <w:szCs w:val="24"/>
          <w:u w:val="single"/>
        </w:rPr>
        <w:t>提出</w:t>
      </w:r>
      <w:r w:rsidR="00CD05C4" w:rsidRPr="00DC46AA">
        <w:rPr>
          <w:rFonts w:ascii="ＭＳ 明朝" w:hAnsi="ＭＳ 明朝" w:hint="eastAsia"/>
          <w:sz w:val="24"/>
          <w:szCs w:val="24"/>
          <w:u w:val="single"/>
        </w:rPr>
        <w:t>後</w:t>
      </w:r>
      <w:r w:rsidR="00CD05C4">
        <w:rPr>
          <w:rFonts w:ascii="ＭＳ 明朝" w:hAnsi="ＭＳ 明朝" w:hint="eastAsia"/>
          <w:sz w:val="24"/>
          <w:szCs w:val="24"/>
        </w:rPr>
        <w:t>、</w:t>
      </w:r>
      <w:r w:rsidRPr="00952C1A">
        <w:rPr>
          <w:rFonts w:ascii="ＭＳ 明朝" w:hAnsi="ＭＳ 明朝" w:hint="eastAsia"/>
          <w:sz w:val="24"/>
          <w:szCs w:val="24"/>
        </w:rPr>
        <w:t>「適格</w:t>
      </w:r>
      <w:r w:rsidRPr="00952C1A">
        <w:rPr>
          <w:rFonts w:ascii="ＭＳ 明朝" w:hAnsi="ＭＳ 明朝" w:hint="eastAsia"/>
          <w:sz w:val="24"/>
        </w:rPr>
        <w:t>住宅ローン債権信託受益権の</w:t>
      </w:r>
      <w:r w:rsidRPr="00952C1A">
        <w:rPr>
          <w:rFonts w:ascii="ＭＳ 明朝" w:hint="eastAsia"/>
          <w:sz w:val="24"/>
          <w:szCs w:val="24"/>
        </w:rPr>
        <w:t>選定</w:t>
      </w:r>
      <w:r w:rsidRPr="00952C1A">
        <w:rPr>
          <w:rFonts w:ascii="ＭＳ 明朝" w:hAnsi="ＭＳ 明朝" w:hint="eastAsia"/>
          <w:sz w:val="24"/>
          <w:szCs w:val="24"/>
        </w:rPr>
        <w:t>の取下げ書」（</w:t>
      </w:r>
      <w:r w:rsidR="00683C8D" w:rsidRPr="00952C1A">
        <w:rPr>
          <w:rFonts w:ascii="ＭＳ 明朝" w:hAnsi="ＭＳ 明朝" w:hint="eastAsia"/>
          <w:sz w:val="24"/>
          <w:szCs w:val="24"/>
        </w:rPr>
        <w:t>Ⅷ</w:t>
      </w:r>
      <w:r w:rsidRPr="00952C1A">
        <w:rPr>
          <w:rFonts w:ascii="ＭＳ 明朝" w:hAnsi="ＭＳ 明朝" w:hint="eastAsia"/>
          <w:sz w:val="24"/>
          <w:szCs w:val="24"/>
        </w:rPr>
        <w:t>-２号書式）をご提出下さい。</w:t>
      </w:r>
    </w:p>
    <w:p w14:paraId="28C7782C" w14:textId="77777777" w:rsidR="00ED64AE" w:rsidRPr="00765BAE" w:rsidRDefault="00ED64AE" w:rsidP="0091646B">
      <w:pPr>
        <w:adjustRightInd w:val="0"/>
        <w:snapToGrid w:val="0"/>
        <w:spacing w:line="400" w:lineRule="exact"/>
        <w:jc w:val="left"/>
        <w:rPr>
          <w:rFonts w:ascii="ＭＳ 明朝" w:hAnsi="ＭＳ 明朝"/>
          <w:sz w:val="24"/>
          <w:szCs w:val="24"/>
        </w:rPr>
      </w:pPr>
    </w:p>
    <w:p w14:paraId="075A0914" w14:textId="77777777" w:rsidR="0091646B" w:rsidRPr="00952C1A" w:rsidRDefault="0091646B" w:rsidP="00521AF1">
      <w:pPr>
        <w:pStyle w:val="2"/>
        <w:spacing w:line="400" w:lineRule="exact"/>
      </w:pPr>
      <w:bookmarkStart w:id="61" w:name="_Toc215492266"/>
      <w:r w:rsidRPr="00952C1A">
        <w:rPr>
          <w:rFonts w:hint="eastAsia"/>
        </w:rPr>
        <w:t>４．商号、連絡先の変更</w:t>
      </w:r>
      <w:bookmarkEnd w:id="61"/>
    </w:p>
    <w:p w14:paraId="241AF69F" w14:textId="77777777" w:rsidR="0091646B" w:rsidRPr="00952C1A" w:rsidRDefault="0091646B" w:rsidP="00521AF1">
      <w:pPr>
        <w:spacing w:afterLines="50" w:after="180" w:line="390" w:lineRule="exact"/>
        <w:ind w:leftChars="100" w:left="450" w:hanging="240"/>
        <w:rPr>
          <w:rFonts w:ascii="Arial" w:eastAsia="ＭＳ ゴシック" w:hAnsi="Arial"/>
          <w:sz w:val="24"/>
          <w:szCs w:val="24"/>
        </w:rPr>
      </w:pPr>
      <w:r w:rsidRPr="00952C1A">
        <w:rPr>
          <w:rFonts w:hint="eastAsia"/>
          <w:sz w:val="24"/>
          <w:szCs w:val="24"/>
        </w:rPr>
        <w:t>○　１．の</w:t>
      </w:r>
      <w:r w:rsidRPr="00952C1A">
        <w:rPr>
          <w:rFonts w:ascii="ＭＳ 明朝" w:hAnsi="ＭＳ 明朝" w:hint="eastAsia"/>
          <w:sz w:val="24"/>
          <w:szCs w:val="24"/>
        </w:rPr>
        <w:t>「適格</w:t>
      </w:r>
      <w:r w:rsidRPr="00952C1A">
        <w:rPr>
          <w:rFonts w:ascii="ＭＳ 明朝" w:hAnsi="ＭＳ 明朝" w:hint="eastAsia"/>
          <w:sz w:val="24"/>
        </w:rPr>
        <w:t>住宅ローン債権信託受益権の</w:t>
      </w:r>
      <w:r w:rsidRPr="00952C1A">
        <w:rPr>
          <w:rFonts w:ascii="ＭＳ 明朝" w:hAnsi="ＭＳ 明朝" w:hint="eastAsia"/>
          <w:sz w:val="24"/>
          <w:szCs w:val="24"/>
        </w:rPr>
        <w:t>選定依頼書</w:t>
      </w:r>
      <w:r w:rsidR="00683C8D" w:rsidRPr="00952C1A">
        <w:rPr>
          <w:rFonts w:ascii="ＭＳ 明朝" w:hAnsi="ＭＳ 明朝" w:hint="eastAsia"/>
          <w:sz w:val="24"/>
          <w:szCs w:val="24"/>
        </w:rPr>
        <w:t>」（Ⅷ</w:t>
      </w:r>
      <w:r w:rsidRPr="00952C1A">
        <w:rPr>
          <w:rFonts w:ascii="ＭＳ 明朝" w:hAnsi="ＭＳ 明朝" w:hint="eastAsia"/>
          <w:sz w:val="24"/>
          <w:szCs w:val="24"/>
        </w:rPr>
        <w:t>-１号書式）の記載内容に変更が生じた場合には、以下の（１）および（２）の内容に応じて</w:t>
      </w:r>
      <w:r w:rsidRPr="00952C1A">
        <w:rPr>
          <w:rFonts w:hint="eastAsia"/>
          <w:sz w:val="24"/>
          <w:szCs w:val="24"/>
        </w:rPr>
        <w:t>ご提出下さい。</w:t>
      </w:r>
    </w:p>
    <w:p w14:paraId="3973E7A3" w14:textId="77777777" w:rsidR="0091646B" w:rsidRPr="00952C1A" w:rsidRDefault="0091646B" w:rsidP="00521AF1">
      <w:pPr>
        <w:pStyle w:val="3"/>
        <w:spacing w:line="390" w:lineRule="exact"/>
      </w:pPr>
      <w:bookmarkStart w:id="62" w:name="_Toc215492267"/>
      <w:r w:rsidRPr="00952C1A">
        <w:rPr>
          <w:rFonts w:hint="eastAsia"/>
        </w:rPr>
        <w:t>（１）商号の変更</w:t>
      </w:r>
      <w:bookmarkEnd w:id="62"/>
    </w:p>
    <w:p w14:paraId="2E8A22B2" w14:textId="77777777" w:rsidR="0091646B" w:rsidRPr="00952C1A" w:rsidRDefault="0091646B" w:rsidP="00521AF1">
      <w:pPr>
        <w:adjustRightInd w:val="0"/>
        <w:snapToGrid w:val="0"/>
        <w:spacing w:line="390" w:lineRule="exact"/>
        <w:ind w:left="480" w:hangingChars="200" w:hanging="480"/>
        <w:jc w:val="left"/>
        <w:rPr>
          <w:rFonts w:ascii="ＭＳ 明朝" w:hAnsi="ＭＳ 明朝"/>
          <w:sz w:val="24"/>
          <w:szCs w:val="24"/>
        </w:rPr>
      </w:pPr>
      <w:r w:rsidRPr="00952C1A">
        <w:rPr>
          <w:rFonts w:ascii="ＭＳ 明朝" w:hAnsi="ＭＳ 明朝" w:hint="eastAsia"/>
          <w:sz w:val="24"/>
          <w:szCs w:val="24"/>
        </w:rPr>
        <w:t xml:space="preserve">　・「</w:t>
      </w:r>
      <w:r w:rsidR="00F431D7" w:rsidRPr="00F431D7">
        <w:rPr>
          <w:rFonts w:ascii="ＭＳ 明朝" w:hAnsi="ＭＳ 明朝" w:hint="eastAsia"/>
          <w:sz w:val="24"/>
        </w:rPr>
        <w:t>適格住宅ローン債権信託受益権の委託者または受託者の商号変更に関する件</w:t>
      </w:r>
      <w:r w:rsidR="00683C8D" w:rsidRPr="00F431D7">
        <w:rPr>
          <w:rFonts w:ascii="ＭＳ 明朝" w:hAnsi="ＭＳ 明朝" w:hint="eastAsia"/>
          <w:sz w:val="24"/>
          <w:szCs w:val="24"/>
        </w:rPr>
        <w:t>」（Ⅷ</w:t>
      </w:r>
      <w:r w:rsidRPr="00952C1A">
        <w:rPr>
          <w:rFonts w:ascii="ＭＳ 明朝" w:hAnsi="ＭＳ 明朝" w:hint="eastAsia"/>
          <w:sz w:val="24"/>
          <w:szCs w:val="24"/>
        </w:rPr>
        <w:t>-３号書式）</w:t>
      </w:r>
    </w:p>
    <w:p w14:paraId="0461CF46" w14:textId="77777777" w:rsidR="004B2E02" w:rsidRPr="00952C1A" w:rsidRDefault="00A244A8" w:rsidP="00521AF1">
      <w:pPr>
        <w:tabs>
          <w:tab w:val="left" w:pos="284"/>
        </w:tabs>
        <w:spacing w:line="390" w:lineRule="exact"/>
        <w:ind w:leftChars="200" w:left="900" w:hangingChars="200" w:hanging="480"/>
        <w:rPr>
          <w:rFonts w:ascii="ＭＳ 明朝"/>
          <w:sz w:val="24"/>
          <w:szCs w:val="24"/>
        </w:rPr>
      </w:pPr>
      <w:r w:rsidRPr="00952C1A">
        <w:rPr>
          <w:rFonts w:ascii="ＭＳ 明朝" w:hint="eastAsia"/>
          <w:sz w:val="24"/>
          <w:szCs w:val="24"/>
        </w:rPr>
        <w:t>──　商号変更登記完了後、速やかに登記事項証明書をご提出下さい。</w:t>
      </w:r>
    </w:p>
    <w:p w14:paraId="37596448" w14:textId="77777777" w:rsidR="0091646B" w:rsidRPr="00952C1A" w:rsidRDefault="0091646B" w:rsidP="00521AF1">
      <w:pPr>
        <w:pStyle w:val="3"/>
        <w:spacing w:beforeLines="50" w:before="180" w:line="390" w:lineRule="exact"/>
      </w:pPr>
      <w:bookmarkStart w:id="63" w:name="_Toc215492268"/>
      <w:r w:rsidRPr="00952C1A">
        <w:rPr>
          <w:rFonts w:hint="eastAsia"/>
        </w:rPr>
        <w:t>（</w:t>
      </w:r>
      <w:r w:rsidRPr="00952C1A">
        <w:rPr>
          <w:rFonts w:hint="eastAsia"/>
          <w:lang w:eastAsia="ja-JP"/>
        </w:rPr>
        <w:t>２</w:t>
      </w:r>
      <w:r w:rsidRPr="00952C1A">
        <w:rPr>
          <w:rFonts w:hint="eastAsia"/>
        </w:rPr>
        <w:t>）</w:t>
      </w:r>
      <w:proofErr w:type="spellStart"/>
      <w:r w:rsidRPr="00952C1A">
        <w:rPr>
          <w:rFonts w:hint="eastAsia"/>
        </w:rPr>
        <w:t>連絡先の変更</w:t>
      </w:r>
      <w:bookmarkEnd w:id="63"/>
      <w:proofErr w:type="spellEnd"/>
    </w:p>
    <w:p w14:paraId="7B68EC4E" w14:textId="77777777" w:rsidR="00240CC1" w:rsidRPr="00D70DA7" w:rsidRDefault="0091646B" w:rsidP="00521AF1">
      <w:pPr>
        <w:adjustRightInd w:val="0"/>
        <w:snapToGrid w:val="0"/>
        <w:spacing w:line="390" w:lineRule="exact"/>
        <w:ind w:left="480" w:hangingChars="200" w:hanging="480"/>
        <w:jc w:val="left"/>
        <w:rPr>
          <w:rFonts w:ascii="ＭＳ 明朝" w:hAnsi="ＭＳ 明朝"/>
          <w:sz w:val="24"/>
          <w:szCs w:val="24"/>
        </w:rPr>
      </w:pPr>
      <w:r w:rsidRPr="00E16223">
        <w:rPr>
          <w:rFonts w:ascii="ＭＳ ゴシック" w:eastAsia="ＭＳ ゴシック" w:hAnsi="ＭＳ ゴシック" w:hint="eastAsia"/>
          <w:sz w:val="24"/>
        </w:rPr>
        <w:t xml:space="preserve">　</w:t>
      </w:r>
      <w:r w:rsidRPr="00D70DA7">
        <w:rPr>
          <w:rFonts w:ascii="ＭＳ 明朝" w:hAnsi="ＭＳ 明朝" w:hint="eastAsia"/>
          <w:sz w:val="24"/>
        </w:rPr>
        <w:t>・「適格住宅</w:t>
      </w:r>
      <w:r w:rsidRPr="00D70DA7">
        <w:rPr>
          <w:rFonts w:ascii="ＭＳ 明朝" w:hAnsi="ＭＳ 明朝" w:hint="eastAsia"/>
          <w:sz w:val="24"/>
          <w:szCs w:val="24"/>
        </w:rPr>
        <w:t>ローン</w:t>
      </w:r>
      <w:r w:rsidRPr="00D70DA7">
        <w:rPr>
          <w:rFonts w:ascii="ＭＳ 明朝" w:hAnsi="ＭＳ 明朝" w:hint="eastAsia"/>
          <w:sz w:val="24"/>
        </w:rPr>
        <w:t>債権信託受益権の選定依頼に関する連絡担当部署等の変更連絡書</w:t>
      </w:r>
      <w:r w:rsidR="00683C8D" w:rsidRPr="00D70DA7">
        <w:rPr>
          <w:rFonts w:ascii="ＭＳ 明朝" w:hAnsi="ＭＳ 明朝" w:hint="eastAsia"/>
          <w:sz w:val="24"/>
          <w:szCs w:val="24"/>
        </w:rPr>
        <w:t>」（Ⅷ</w:t>
      </w:r>
      <w:r w:rsidRPr="00D70DA7">
        <w:rPr>
          <w:rFonts w:ascii="ＭＳ 明朝" w:hAnsi="ＭＳ 明朝" w:hint="eastAsia"/>
          <w:sz w:val="24"/>
          <w:szCs w:val="24"/>
        </w:rPr>
        <w:t>-４号書式）</w:t>
      </w:r>
    </w:p>
    <w:p w14:paraId="033E577D" w14:textId="77777777" w:rsidR="00240CC1" w:rsidRDefault="00E16223" w:rsidP="00240CC1">
      <w:pPr>
        <w:pStyle w:val="1"/>
        <w:jc w:val="right"/>
        <w:rPr>
          <w:szCs w:val="24"/>
        </w:rPr>
      </w:pPr>
      <w:r w:rsidRPr="00E16223">
        <w:rPr>
          <w:rFonts w:ascii="ＭＳ ゴシック" w:hAnsi="ＭＳ ゴシック"/>
          <w:szCs w:val="24"/>
        </w:rPr>
        <w:br w:type="page"/>
      </w:r>
      <w:bookmarkStart w:id="64" w:name="_Toc472679191"/>
      <w:bookmarkStart w:id="65" w:name="_Toc215492269"/>
      <w:r w:rsidR="00240CC1">
        <w:rPr>
          <w:rFonts w:hint="eastAsia"/>
          <w:szCs w:val="24"/>
          <w:lang w:eastAsia="ja-JP"/>
        </w:rPr>
        <w:lastRenderedPageBreak/>
        <w:t>（資料）</w:t>
      </w:r>
      <w:bookmarkEnd w:id="64"/>
      <w:bookmarkEnd w:id="65"/>
    </w:p>
    <w:p w14:paraId="09AF004C" w14:textId="77777777" w:rsidR="00240CC1" w:rsidRPr="00414583" w:rsidRDefault="00240CC1" w:rsidP="00240CC1">
      <w:pPr>
        <w:jc w:val="left"/>
        <w:rPr>
          <w:sz w:val="24"/>
          <w:szCs w:val="24"/>
        </w:rPr>
      </w:pPr>
    </w:p>
    <w:p w14:paraId="19AB2BB2" w14:textId="77777777" w:rsidR="00240CC1" w:rsidRDefault="00240CC1" w:rsidP="00240CC1">
      <w:pPr>
        <w:jc w:val="center"/>
        <w:rPr>
          <w:sz w:val="28"/>
          <w:szCs w:val="24"/>
        </w:rPr>
      </w:pPr>
      <w:r w:rsidRPr="004A41A1">
        <w:rPr>
          <w:rFonts w:hint="eastAsia"/>
          <w:sz w:val="28"/>
          <w:szCs w:val="24"/>
        </w:rPr>
        <w:t>適格担保制度の概要図</w:t>
      </w:r>
    </w:p>
    <w:p w14:paraId="56B80C18" w14:textId="258641A2" w:rsidR="00240CC1" w:rsidRDefault="0006313B" w:rsidP="00240CC1">
      <w:pPr>
        <w:jc w:val="center"/>
        <w:rPr>
          <w:sz w:val="28"/>
          <w:szCs w:val="24"/>
        </w:rPr>
      </w:pPr>
      <w:r>
        <w:rPr>
          <w:rFonts w:hint="eastAsia"/>
          <w:noProof/>
          <w:sz w:val="28"/>
          <w:szCs w:val="24"/>
        </w:rPr>
        <mc:AlternateContent>
          <mc:Choice Requires="wps">
            <w:drawing>
              <wp:anchor distT="0" distB="0" distL="114300" distR="114300" simplePos="0" relativeHeight="251666432" behindDoc="0" locked="0" layoutInCell="1" allowOverlap="1" wp14:anchorId="6FF8C961" wp14:editId="5006876D">
                <wp:simplePos x="0" y="0"/>
                <wp:positionH relativeFrom="column">
                  <wp:posOffset>-99060</wp:posOffset>
                </wp:positionH>
                <wp:positionV relativeFrom="paragraph">
                  <wp:posOffset>186690</wp:posOffset>
                </wp:positionV>
                <wp:extent cx="5702935" cy="1142365"/>
                <wp:effectExtent l="12700" t="8255" r="8890" b="11430"/>
                <wp:wrapNone/>
                <wp:docPr id="21"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142365"/>
                        </a:xfrm>
                        <a:prstGeom prst="rect">
                          <a:avLst/>
                        </a:prstGeom>
                        <a:solidFill>
                          <a:srgbClr val="FFFFFF"/>
                        </a:solidFill>
                        <a:ln w="9525">
                          <a:solidFill>
                            <a:srgbClr val="000000"/>
                          </a:solidFill>
                          <a:miter lim="800000"/>
                          <a:headEnd/>
                          <a:tailEnd/>
                        </a:ln>
                      </wps:spPr>
                      <wps:txbx>
                        <w:txbxContent>
                          <w:p w14:paraId="161F1940" w14:textId="77777777" w:rsidR="00240CC1" w:rsidRPr="00414583" w:rsidRDefault="00240CC1" w:rsidP="00240CC1">
                            <w:pPr>
                              <w:numPr>
                                <w:ilvl w:val="0"/>
                                <w:numId w:val="36"/>
                              </w:numPr>
                              <w:spacing w:line="400" w:lineRule="exact"/>
                              <w:rPr>
                                <w:sz w:val="24"/>
                              </w:rPr>
                            </w:pPr>
                            <w:r w:rsidRPr="00414583">
                              <w:rPr>
                                <w:rFonts w:hint="eastAsia"/>
                                <w:sz w:val="24"/>
                              </w:rPr>
                              <w:t xml:space="preserve">　日本銀行では</w:t>
                            </w:r>
                            <w:r w:rsidRPr="00414583">
                              <w:rPr>
                                <w:rFonts w:hint="eastAsia"/>
                                <w:sz w:val="24"/>
                                <w:szCs w:val="24"/>
                              </w:rPr>
                              <w:t>、金融機関等から信用度・市場性等が十分な金融資産を</w:t>
                            </w:r>
                            <w:r w:rsidRPr="00414583">
                              <w:rPr>
                                <w:rFonts w:hint="eastAsia"/>
                                <w:sz w:val="24"/>
                              </w:rPr>
                              <w:t>担保として受入れており、こうした担保を「適格担保」と呼んでいます。</w:t>
                            </w:r>
                          </w:p>
                          <w:p w14:paraId="4218797E" w14:textId="77777777" w:rsidR="00240CC1" w:rsidRPr="00414583" w:rsidRDefault="00240CC1" w:rsidP="00240CC1">
                            <w:pPr>
                              <w:numPr>
                                <w:ilvl w:val="0"/>
                                <w:numId w:val="36"/>
                              </w:numPr>
                              <w:spacing w:line="400" w:lineRule="exact"/>
                              <w:rPr>
                                <w:sz w:val="24"/>
                              </w:rPr>
                            </w:pPr>
                            <w:r w:rsidRPr="00414583">
                              <w:rPr>
                                <w:rFonts w:hint="eastAsia"/>
                                <w:sz w:val="24"/>
                              </w:rPr>
                              <w:t xml:space="preserve">　日本銀行は、金融機関等に対して、共通担保資金供給オペ、補完貸付、日中当座貸越などの与信を、適格担保の範囲内で実行しています。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8C961" id="Text Box 328" o:spid="_x0000_s1027" type="#_x0000_t202" style="position:absolute;left:0;text-align:left;margin-left:-7.8pt;margin-top:14.7pt;width:449.05pt;height:8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">
                <v:textbox inset="5.85pt,.7pt,5.85pt,.7pt">
                  <w:txbxContent>
                    <w:p w14:paraId="161F1940" w14:textId="77777777" w:rsidR="00240CC1" w:rsidRPr="00414583" w:rsidRDefault="00240CC1" w:rsidP="00240CC1">
                      <w:pPr>
                        <w:numPr>
                          <w:ilvl w:val="0"/>
                          <w:numId w:val="36"/>
                        </w:numPr>
                        <w:spacing w:line="400" w:lineRule="exact"/>
                        <w:rPr>
                          <w:sz w:val="24"/>
                        </w:rPr>
                      </w:pPr>
                      <w:r w:rsidRPr="00414583">
                        <w:rPr>
                          <w:rFonts w:hint="eastAsia"/>
                          <w:sz w:val="24"/>
                        </w:rPr>
                        <w:t xml:space="preserve">　日本銀行では</w:t>
                      </w:r>
                      <w:r w:rsidRPr="00414583">
                        <w:rPr>
                          <w:rFonts w:hint="eastAsia"/>
                          <w:sz w:val="24"/>
                          <w:szCs w:val="24"/>
                        </w:rPr>
                        <w:t>、金融機関等から信用度・市場性等が十分な金融資産を</w:t>
                      </w:r>
                      <w:r w:rsidRPr="00414583">
                        <w:rPr>
                          <w:rFonts w:hint="eastAsia"/>
                          <w:sz w:val="24"/>
                        </w:rPr>
                        <w:t>担保として受入れており、こうした担保を「適格担保」と呼んでいます。</w:t>
                      </w:r>
                    </w:p>
                    <w:p w14:paraId="4218797E" w14:textId="77777777" w:rsidR="00240CC1" w:rsidRPr="00414583" w:rsidRDefault="00240CC1" w:rsidP="00240CC1">
                      <w:pPr>
                        <w:numPr>
                          <w:ilvl w:val="0"/>
                          <w:numId w:val="36"/>
                        </w:numPr>
                        <w:spacing w:line="400" w:lineRule="exact"/>
                        <w:rPr>
                          <w:sz w:val="24"/>
                        </w:rPr>
                      </w:pPr>
                      <w:r w:rsidRPr="00414583">
                        <w:rPr>
                          <w:rFonts w:hint="eastAsia"/>
                          <w:sz w:val="24"/>
                        </w:rPr>
                        <w:t xml:space="preserve">　日本銀行は、金融機関等に対して、共通担保資金供給オペ、補完貸付、日中当座貸越などの与信を、適格担保の範囲内で実行しています。</w:t>
                      </w:r>
                    </w:p>
                  </w:txbxContent>
                </v:textbox>
              </v:shape>
            </w:pict>
          </mc:Fallback>
        </mc:AlternateContent>
      </w:r>
    </w:p>
    <w:p w14:paraId="6DB4C766" w14:textId="77777777" w:rsidR="00240CC1" w:rsidRDefault="00240CC1" w:rsidP="00240CC1">
      <w:pPr>
        <w:jc w:val="center"/>
        <w:rPr>
          <w:sz w:val="28"/>
          <w:szCs w:val="24"/>
        </w:rPr>
      </w:pPr>
    </w:p>
    <w:p w14:paraId="4B5291EF" w14:textId="77777777" w:rsidR="00240CC1" w:rsidRDefault="00240CC1" w:rsidP="00240CC1">
      <w:pPr>
        <w:jc w:val="center"/>
        <w:rPr>
          <w:sz w:val="28"/>
          <w:szCs w:val="24"/>
        </w:rPr>
      </w:pPr>
    </w:p>
    <w:p w14:paraId="39B55DA9" w14:textId="77777777" w:rsidR="00240CC1" w:rsidRDefault="00240CC1" w:rsidP="00240CC1">
      <w:pPr>
        <w:jc w:val="center"/>
        <w:rPr>
          <w:sz w:val="28"/>
          <w:szCs w:val="24"/>
        </w:rPr>
      </w:pPr>
    </w:p>
    <w:p w14:paraId="7DD6DC15" w14:textId="77777777" w:rsidR="00240CC1" w:rsidRDefault="00240CC1" w:rsidP="00240CC1">
      <w:pPr>
        <w:jc w:val="center"/>
        <w:rPr>
          <w:sz w:val="28"/>
          <w:szCs w:val="24"/>
        </w:rPr>
      </w:pPr>
    </w:p>
    <w:p w14:paraId="36C5FA9B" w14:textId="77777777" w:rsidR="00240CC1" w:rsidRDefault="00240CC1" w:rsidP="00240CC1">
      <w:pPr>
        <w:rPr>
          <w:sz w:val="28"/>
          <w:szCs w:val="24"/>
        </w:rPr>
      </w:pPr>
    </w:p>
    <w:p w14:paraId="642BD237" w14:textId="77777777" w:rsidR="00240CC1" w:rsidRPr="004A41A1" w:rsidRDefault="00240CC1" w:rsidP="00240CC1">
      <w:pPr>
        <w:rPr>
          <w:sz w:val="28"/>
          <w:szCs w:val="24"/>
        </w:rPr>
      </w:pPr>
    </w:p>
    <w:p w14:paraId="002C73E2" w14:textId="19EF443C" w:rsidR="00240CC1" w:rsidRDefault="0006313B" w:rsidP="00240CC1">
      <w:pPr>
        <w:jc w:val="left"/>
        <w:rPr>
          <w:szCs w:val="24"/>
        </w:rPr>
      </w:pPr>
      <w:r>
        <w:rPr>
          <w:rFonts w:hint="eastAsia"/>
          <w:noProof/>
          <w:szCs w:val="24"/>
        </w:rPr>
        <mc:AlternateContent>
          <mc:Choice Requires="wps">
            <w:drawing>
              <wp:anchor distT="0" distB="0" distL="114300" distR="114300" simplePos="0" relativeHeight="251659264" behindDoc="0" locked="0" layoutInCell="1" allowOverlap="1" wp14:anchorId="36528424" wp14:editId="5FFA21CB">
                <wp:simplePos x="0" y="0"/>
                <wp:positionH relativeFrom="column">
                  <wp:posOffset>420370</wp:posOffset>
                </wp:positionH>
                <wp:positionV relativeFrom="paragraph">
                  <wp:posOffset>106680</wp:posOffset>
                </wp:positionV>
                <wp:extent cx="1800225" cy="431800"/>
                <wp:effectExtent l="0" t="4445" r="1270" b="1905"/>
                <wp:wrapNone/>
                <wp:docPr id="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683FE115" w14:textId="77777777" w:rsidR="00240CC1" w:rsidRPr="0031484A" w:rsidRDefault="00240CC1" w:rsidP="00240CC1">
                            <w:pPr>
                              <w:spacing w:line="520" w:lineRule="exact"/>
                              <w:jc w:val="distribute"/>
                              <w:rPr>
                                <w:sz w:val="36"/>
                              </w:rPr>
                            </w:pPr>
                            <w:r w:rsidRPr="0031484A">
                              <w:rPr>
                                <w:rFonts w:hint="eastAsia"/>
                                <w:sz w:val="36"/>
                              </w:rPr>
                              <w:t>金融機関等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8424" id="Text Box 321" o:spid="_x0000_s1028" type="#_x0000_t202" style="position:absolute;margin-left:33.1pt;margin-top:8.4pt;width:141.7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" filled="f" stroked="f" strokeweight="2.25pt">
                <v:textbox inset="5.85pt,.7pt,5.85pt,.7pt">
                  <w:txbxContent>
                    <w:p w14:paraId="683FE115" w14:textId="77777777" w:rsidR="00240CC1" w:rsidRPr="0031484A" w:rsidRDefault="00240CC1" w:rsidP="00240CC1">
                      <w:pPr>
                        <w:spacing w:line="520" w:lineRule="exact"/>
                        <w:jc w:val="distribute"/>
                        <w:rPr>
                          <w:sz w:val="36"/>
                        </w:rPr>
                      </w:pPr>
                      <w:r w:rsidRPr="0031484A">
                        <w:rPr>
                          <w:rFonts w:hint="eastAsia"/>
                          <w:sz w:val="36"/>
                        </w:rPr>
                        <w:t>金融機関等</w:t>
                      </w:r>
                    </w:p>
                  </w:txbxContent>
                </v:textbox>
              </v:shape>
            </w:pict>
          </mc:Fallback>
        </mc:AlternateContent>
      </w:r>
    </w:p>
    <w:p w14:paraId="446647CB" w14:textId="5B554975" w:rsidR="00240CC1" w:rsidRDefault="0006313B" w:rsidP="00240CC1">
      <w:pPr>
        <w:jc w:val="left"/>
        <w:rPr>
          <w:szCs w:val="24"/>
        </w:rPr>
      </w:pPr>
      <w:r>
        <w:rPr>
          <w:rFonts w:hint="eastAsia"/>
          <w:noProof/>
          <w:szCs w:val="24"/>
        </w:rPr>
        <mc:AlternateContent>
          <mc:Choice Requires="wps">
            <w:drawing>
              <wp:anchor distT="0" distB="0" distL="114300" distR="114300" simplePos="0" relativeHeight="251664384" behindDoc="0" locked="0" layoutInCell="1" allowOverlap="1" wp14:anchorId="16A4188C" wp14:editId="19C5FBB0">
                <wp:simplePos x="0" y="0"/>
                <wp:positionH relativeFrom="column">
                  <wp:posOffset>2250440</wp:posOffset>
                </wp:positionH>
                <wp:positionV relativeFrom="paragraph">
                  <wp:posOffset>103505</wp:posOffset>
                </wp:positionV>
                <wp:extent cx="2419985" cy="523875"/>
                <wp:effectExtent l="0" t="1270" r="0" b="0"/>
                <wp:wrapNone/>
                <wp:docPr id="19"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85689" w14:textId="77777777" w:rsidR="00240CC1" w:rsidRPr="00AD371E" w:rsidRDefault="00240CC1" w:rsidP="00240CC1">
                            <w:pPr>
                              <w:spacing w:beforeLines="100" w:before="360" w:line="400" w:lineRule="exact"/>
                              <w:jc w:val="center"/>
                              <w:rPr>
                                <w:sz w:val="28"/>
                              </w:rPr>
                            </w:pPr>
                            <w:r>
                              <w:rPr>
                                <w:rFonts w:hint="eastAsia"/>
                                <w:sz w:val="28"/>
                              </w:rPr>
                              <w:t>（適格担保の差入）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188C" id="Text Box 326" o:spid="_x0000_s1029" type="#_x0000_t202" style="position:absolute;margin-left:177.2pt;margin-top:8.15pt;width:190.5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" filled="f" stroked="f">
                <v:textbox inset="5.85pt,.7pt,5.85pt,.7pt">
                  <w:txbxContent>
                    <w:p w14:paraId="37D85689" w14:textId="77777777" w:rsidR="00240CC1" w:rsidRPr="00AD371E" w:rsidRDefault="00240CC1" w:rsidP="00240CC1">
                      <w:pPr>
                        <w:spacing w:beforeLines="100" w:before="360" w:line="400" w:lineRule="exact"/>
                        <w:jc w:val="center"/>
                        <w:rPr>
                          <w:sz w:val="28"/>
                        </w:rPr>
                      </w:pPr>
                      <w:r>
                        <w:rPr>
                          <w:rFonts w:hint="eastAsia"/>
                          <w:sz w:val="28"/>
                        </w:rPr>
                        <w:t>（適格担保の差入）</w:t>
                      </w:r>
                    </w:p>
                  </w:txbxContent>
                </v:textbox>
              </v:shape>
            </w:pict>
          </mc:Fallback>
        </mc:AlternateContent>
      </w:r>
      <w:r>
        <w:rPr>
          <w:rFonts w:ascii="ＭＳ 明朝" w:hAnsi="ＭＳ 明朝" w:hint="eastAsia"/>
          <w:noProof/>
          <w:szCs w:val="24"/>
        </w:rPr>
        <mc:AlternateContent>
          <mc:Choice Requires="wps">
            <w:drawing>
              <wp:anchor distT="0" distB="0" distL="114300" distR="114300" simplePos="0" relativeHeight="251650048" behindDoc="0" locked="0" layoutInCell="1" allowOverlap="1" wp14:anchorId="304E6091" wp14:editId="5CAFD8C3">
                <wp:simplePos x="0" y="0"/>
                <wp:positionH relativeFrom="column">
                  <wp:posOffset>4505960</wp:posOffset>
                </wp:positionH>
                <wp:positionV relativeFrom="paragraph">
                  <wp:posOffset>167640</wp:posOffset>
                </wp:positionV>
                <wp:extent cx="1080135" cy="2700020"/>
                <wp:effectExtent l="36195" t="36830" r="36195" b="34925"/>
                <wp:wrapNone/>
                <wp:docPr id="18"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700020"/>
                        </a:xfrm>
                        <a:prstGeom prst="flowChartProcess">
                          <a:avLst/>
                        </a:prstGeom>
                        <a:solidFill>
                          <a:srgbClr val="FFFFFF"/>
                        </a:solidFill>
                        <a:ln w="57150" cmpd="thickThin">
                          <a:solidFill>
                            <a:srgbClr val="000000"/>
                          </a:solidFill>
                          <a:miter lim="800000"/>
                          <a:headEnd/>
                          <a:tailEnd/>
                        </a:ln>
                      </wps:spPr>
                      <wps:txbx>
                        <w:txbxContent>
                          <w:p w14:paraId="22801251" w14:textId="77777777" w:rsidR="00240CC1" w:rsidRPr="00866D00" w:rsidRDefault="00240CC1" w:rsidP="00240CC1">
                            <w:pPr>
                              <w:spacing w:beforeLines="150" w:before="540" w:afterLines="150" w:after="540" w:line="240" w:lineRule="exact"/>
                              <w:jc w:val="distribute"/>
                              <w:rPr>
                                <w:sz w:val="36"/>
                              </w:rPr>
                            </w:pPr>
                            <w:r w:rsidRPr="00866D00">
                              <w:rPr>
                                <w:rFonts w:hint="eastAsia"/>
                                <w:sz w:val="36"/>
                              </w:rPr>
                              <w:t>日本銀行</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E6091" id="_x0000_t109" coordsize="21600,21600" o:spt="109" path="m,l,21600r21600,l21600,xe">
                <v:stroke joinstyle="miter"/>
                <v:path gradientshapeok="t" o:connecttype="rect"/>
              </v:shapetype>
              <v:shape id="AutoShape 312" o:spid="_x0000_s1030" type="#_x0000_t109" style="position:absolute;margin-left:354.8pt;margin-top:13.2pt;width:85.05pt;height:21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" strokeweight="4.5pt">
                <v:stroke linestyle="thickThin"/>
                <v:textbox style="layout-flow:vertical-ideographic" inset="5.85pt,.7pt,5.85pt,.7pt">
                  <w:txbxContent>
                    <w:p w14:paraId="22801251" w14:textId="77777777" w:rsidR="00240CC1" w:rsidRPr="00866D00" w:rsidRDefault="00240CC1" w:rsidP="00240CC1">
                      <w:pPr>
                        <w:spacing w:beforeLines="150" w:before="540" w:afterLines="150" w:after="540" w:line="240" w:lineRule="exact"/>
                        <w:jc w:val="distribute"/>
                        <w:rPr>
                          <w:sz w:val="36"/>
                        </w:rPr>
                      </w:pPr>
                      <w:r w:rsidRPr="00866D00">
                        <w:rPr>
                          <w:rFonts w:hint="eastAsia"/>
                          <w:sz w:val="36"/>
                        </w:rPr>
                        <w:t>日本銀行</w:t>
                      </w:r>
                    </w:p>
                  </w:txbxContent>
                </v:textbox>
              </v:shape>
            </w:pict>
          </mc:Fallback>
        </mc:AlternateContent>
      </w:r>
    </w:p>
    <w:p w14:paraId="22DD1469" w14:textId="06A6784D" w:rsidR="00240CC1" w:rsidRPr="00900DAE" w:rsidRDefault="0006313B" w:rsidP="00240CC1">
      <w:pPr>
        <w:jc w:val="left"/>
        <w:rPr>
          <w:szCs w:val="24"/>
        </w:rPr>
      </w:pPr>
      <w:r>
        <w:rPr>
          <w:rFonts w:ascii="ＭＳ 明朝" w:hAnsi="ＭＳ 明朝" w:hint="eastAsia"/>
          <w:noProof/>
          <w:szCs w:val="24"/>
        </w:rPr>
        <mc:AlternateContent>
          <mc:Choice Requires="wps">
            <w:drawing>
              <wp:anchor distT="0" distB="0" distL="114300" distR="114300" simplePos="0" relativeHeight="251668480" behindDoc="0" locked="0" layoutInCell="1" allowOverlap="1" wp14:anchorId="49DB6CDF" wp14:editId="259600B9">
                <wp:simplePos x="0" y="0"/>
                <wp:positionH relativeFrom="column">
                  <wp:posOffset>195580</wp:posOffset>
                </wp:positionH>
                <wp:positionV relativeFrom="paragraph">
                  <wp:posOffset>2641600</wp:posOffset>
                </wp:positionV>
                <wp:extent cx="1343660" cy="523875"/>
                <wp:effectExtent l="2540" t="0" r="0" b="3810"/>
                <wp:wrapNone/>
                <wp:docPr id="17"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C17BB" w14:textId="77777777" w:rsidR="00240CC1" w:rsidRPr="00AD371E" w:rsidRDefault="00240CC1" w:rsidP="00240CC1">
                            <w:pPr>
                              <w:spacing w:beforeLines="100" w:before="360" w:line="400" w:lineRule="exact"/>
                              <w:jc w:val="center"/>
                              <w:rPr>
                                <w:sz w:val="28"/>
                              </w:rPr>
                            </w:pPr>
                            <w:r>
                              <w:rPr>
                                <w:rFonts w:hint="eastAsia"/>
                                <w:sz w:val="28"/>
                              </w:rPr>
                              <w:t>（債権）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6CDF" id="Text Box 330" o:spid="_x0000_s1031" type="#_x0000_t202" style="position:absolute;margin-left:15.4pt;margin-top:208pt;width:105.8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" filled="f" stroked="f">
                <v:textbox inset="5.85pt,.7pt,5.85pt,.7pt">
                  <w:txbxContent>
                    <w:p w14:paraId="351C17BB" w14:textId="77777777" w:rsidR="00240CC1" w:rsidRPr="00AD371E" w:rsidRDefault="00240CC1" w:rsidP="00240CC1">
                      <w:pPr>
                        <w:spacing w:beforeLines="100" w:before="360" w:line="400" w:lineRule="exact"/>
                        <w:jc w:val="center"/>
                        <w:rPr>
                          <w:sz w:val="28"/>
                        </w:rPr>
                      </w:pPr>
                      <w:r>
                        <w:rPr>
                          <w:rFonts w:hint="eastAsia"/>
                          <w:sz w:val="28"/>
                        </w:rPr>
                        <w:t>（債権）</w:t>
                      </w:r>
                    </w:p>
                  </w:txbxContent>
                </v:textbox>
              </v:shape>
            </w:pict>
          </mc:Fallback>
        </mc:AlternateContent>
      </w:r>
      <w:r>
        <w:rPr>
          <w:rFonts w:hint="eastAsia"/>
          <w:noProof/>
          <w:szCs w:val="24"/>
        </w:rPr>
        <mc:AlternateContent>
          <mc:Choice Requires="wps">
            <w:drawing>
              <wp:anchor distT="0" distB="0" distL="114300" distR="114300" simplePos="0" relativeHeight="251658240" behindDoc="0" locked="0" layoutInCell="1" allowOverlap="1" wp14:anchorId="01EC8AD2" wp14:editId="4B9A97FD">
                <wp:simplePos x="0" y="0"/>
                <wp:positionH relativeFrom="column">
                  <wp:posOffset>525145</wp:posOffset>
                </wp:positionH>
                <wp:positionV relativeFrom="paragraph">
                  <wp:posOffset>243840</wp:posOffset>
                </wp:positionV>
                <wp:extent cx="1577340" cy="323850"/>
                <wp:effectExtent l="8255" t="8255" r="14605" b="10795"/>
                <wp:wrapNone/>
                <wp:docPr id="16"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23850"/>
                        </a:xfrm>
                        <a:prstGeom prst="rect">
                          <a:avLst/>
                        </a:prstGeom>
                        <a:solidFill>
                          <a:srgbClr val="FFFFFF"/>
                        </a:solidFill>
                        <a:ln w="12700">
                          <a:solidFill>
                            <a:srgbClr val="000000"/>
                          </a:solidFill>
                          <a:prstDash val="sysDot"/>
                          <a:miter lim="800000"/>
                          <a:headEnd/>
                          <a:tailEnd/>
                        </a:ln>
                      </wps:spPr>
                      <wps:txbx>
                        <w:txbxContent>
                          <w:p w14:paraId="20B83B9A" w14:textId="77777777" w:rsidR="00240CC1" w:rsidRPr="001844A2" w:rsidRDefault="00240CC1" w:rsidP="00240CC1">
                            <w:pPr>
                              <w:spacing w:line="400" w:lineRule="exact"/>
                              <w:jc w:val="center"/>
                              <w:rPr>
                                <w:sz w:val="28"/>
                              </w:rPr>
                            </w:pPr>
                            <w:r w:rsidRPr="001844A2">
                              <w:rPr>
                                <w:rFonts w:hint="eastAsia"/>
                                <w:sz w:val="28"/>
                              </w:rPr>
                              <w:t>金融資産</w:t>
                            </w:r>
                            <w:r w:rsidRPr="00EF26CD">
                              <w:rPr>
                                <w:rFonts w:hint="eastAsia"/>
                                <w:sz w:val="28"/>
                                <w:vertAlign w:val="superscript"/>
                              </w:rPr>
                              <w:t>（注）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C8AD2" id="Text Box 320" o:spid="_x0000_s1032" type="#_x0000_t202" style="position:absolute;margin-left:41.35pt;margin-top:19.2pt;width:124.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" strokeweight="1pt">
                <v:stroke dashstyle="1 1"/>
                <v:textbox inset="5.85pt,.7pt,5.85pt,.7pt">
                  <w:txbxContent>
                    <w:p w14:paraId="20B83B9A" w14:textId="77777777" w:rsidR="00240CC1" w:rsidRPr="001844A2" w:rsidRDefault="00240CC1" w:rsidP="00240CC1">
                      <w:pPr>
                        <w:spacing w:line="400" w:lineRule="exact"/>
                        <w:jc w:val="center"/>
                        <w:rPr>
                          <w:sz w:val="28"/>
                        </w:rPr>
                      </w:pPr>
                      <w:r w:rsidRPr="001844A2">
                        <w:rPr>
                          <w:rFonts w:hint="eastAsia"/>
                          <w:sz w:val="28"/>
                        </w:rPr>
                        <w:t>金融資産</w:t>
                      </w:r>
                      <w:r w:rsidRPr="00EF26CD">
                        <w:rPr>
                          <w:rFonts w:hint="eastAsia"/>
                          <w:sz w:val="28"/>
                          <w:vertAlign w:val="superscript"/>
                        </w:rPr>
                        <w:t>（注）</w:t>
                      </w:r>
                    </w:p>
                  </w:txbxContent>
                </v:textbox>
              </v:shape>
            </w:pict>
          </mc:Fallback>
        </mc:AlternateContent>
      </w:r>
      <w:r>
        <w:rPr>
          <w:rFonts w:ascii="ＭＳ 明朝" w:hAnsi="ＭＳ 明朝" w:hint="eastAsia"/>
          <w:noProof/>
          <w:szCs w:val="24"/>
        </w:rPr>
        <mc:AlternateContent>
          <mc:Choice Requires="wps">
            <w:drawing>
              <wp:anchor distT="0" distB="0" distL="114300" distR="114300" simplePos="0" relativeHeight="251648000" behindDoc="0" locked="0" layoutInCell="1" allowOverlap="1" wp14:anchorId="6A964BAA" wp14:editId="03769BEB">
                <wp:simplePos x="0" y="0"/>
                <wp:positionH relativeFrom="column">
                  <wp:posOffset>-6350</wp:posOffset>
                </wp:positionH>
                <wp:positionV relativeFrom="paragraph">
                  <wp:posOffset>72390</wp:posOffset>
                </wp:positionV>
                <wp:extent cx="2628265" cy="2622550"/>
                <wp:effectExtent l="29210" t="36830" r="28575" b="36195"/>
                <wp:wrapNone/>
                <wp:docPr id="15"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2622550"/>
                        </a:xfrm>
                        <a:prstGeom prst="flowChartProcess">
                          <a:avLst/>
                        </a:prstGeom>
                        <a:solidFill>
                          <a:srgbClr val="FFFFFF"/>
                        </a:solidFill>
                        <a:ln w="57150" cmpd="thickThin">
                          <a:solidFill>
                            <a:srgbClr val="000000"/>
                          </a:solidFill>
                          <a:miter lim="800000"/>
                          <a:headEnd/>
                          <a:tailEnd/>
                        </a:ln>
                      </wps:spPr>
                      <wps:txbx>
                        <w:txbxContent>
                          <w:p w14:paraId="04243D93" w14:textId="77777777" w:rsidR="00240CC1" w:rsidRPr="00866D00" w:rsidRDefault="00240CC1" w:rsidP="00240CC1">
                            <w:pPr>
                              <w:spacing w:beforeLines="150" w:before="540" w:afterLines="150" w:after="540" w:line="240" w:lineRule="exact"/>
                              <w:rPr>
                                <w:sz w:val="36"/>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64BAA" id="AutoShape 310" o:spid="_x0000_s1033" type="#_x0000_t109" style="position:absolute;margin-left:-.5pt;margin-top:5.7pt;width:206.95pt;height:20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" strokeweight="4.5pt">
                <v:stroke linestyle="thickThin"/>
                <v:textbox style="layout-flow:vertical-ideographic" inset="5.85pt,.7pt,5.85pt,.7pt">
                  <w:txbxContent>
                    <w:p w14:paraId="04243D93" w14:textId="77777777" w:rsidR="00240CC1" w:rsidRPr="00866D00" w:rsidRDefault="00240CC1" w:rsidP="00240CC1">
                      <w:pPr>
                        <w:spacing w:beforeLines="150" w:before="540" w:afterLines="150" w:after="540" w:line="240" w:lineRule="exact"/>
                        <w:rPr>
                          <w:sz w:val="36"/>
                        </w:rPr>
                      </w:pPr>
                    </w:p>
                  </w:txbxContent>
                </v:textbox>
              </v:shape>
            </w:pict>
          </mc:Fallback>
        </mc:AlternateContent>
      </w:r>
      <w:r>
        <w:rPr>
          <w:rFonts w:ascii="ＭＳ 明朝" w:hAnsi="ＭＳ 明朝" w:hint="eastAsia"/>
          <w:noProof/>
          <w:szCs w:val="24"/>
        </w:rPr>
        <mc:AlternateContent>
          <mc:Choice Requires="wps">
            <w:drawing>
              <wp:anchor distT="0" distB="0" distL="114300" distR="114300" simplePos="0" relativeHeight="251651072" behindDoc="0" locked="0" layoutInCell="1" allowOverlap="1" wp14:anchorId="22E1AD80" wp14:editId="57250D2A">
                <wp:simplePos x="0" y="0"/>
                <wp:positionH relativeFrom="column">
                  <wp:posOffset>-26035</wp:posOffset>
                </wp:positionH>
                <wp:positionV relativeFrom="paragraph">
                  <wp:posOffset>3577590</wp:posOffset>
                </wp:positionV>
                <wp:extent cx="2628265" cy="972185"/>
                <wp:effectExtent l="28575" t="36830" r="29210" b="29210"/>
                <wp:wrapNone/>
                <wp:docPr id="14"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972185"/>
                        </a:xfrm>
                        <a:prstGeom prst="flowChartProcess">
                          <a:avLst/>
                        </a:prstGeom>
                        <a:solidFill>
                          <a:srgbClr val="FFFFFF"/>
                        </a:solidFill>
                        <a:ln w="57150" cmpd="thickThin">
                          <a:solidFill>
                            <a:srgbClr val="000000"/>
                          </a:solidFill>
                          <a:miter lim="800000"/>
                          <a:headEnd/>
                          <a:tailEnd/>
                        </a:ln>
                      </wps:spPr>
                      <wps:txbx>
                        <w:txbxContent>
                          <w:p w14:paraId="200DC122" w14:textId="77777777" w:rsidR="00240CC1" w:rsidRDefault="00240CC1" w:rsidP="00240CC1">
                            <w:pPr>
                              <w:spacing w:beforeLines="50" w:before="180" w:line="520" w:lineRule="exact"/>
                              <w:ind w:right="-99"/>
                              <w:jc w:val="center"/>
                              <w:rPr>
                                <w:sz w:val="32"/>
                              </w:rPr>
                            </w:pPr>
                            <w:r w:rsidRPr="004A41A1">
                              <w:rPr>
                                <w:rFonts w:hint="eastAsia"/>
                                <w:sz w:val="32"/>
                              </w:rPr>
                              <w:t>政府、地方公共団体、</w:t>
                            </w:r>
                          </w:p>
                          <w:p w14:paraId="4AB6EF45" w14:textId="77777777" w:rsidR="00240CC1" w:rsidRPr="004A41A1" w:rsidRDefault="00240CC1" w:rsidP="00240CC1">
                            <w:pPr>
                              <w:spacing w:afterLines="50" w:after="180" w:line="520" w:lineRule="exact"/>
                              <w:ind w:right="-96"/>
                              <w:jc w:val="center"/>
                              <w:rPr>
                                <w:sz w:val="32"/>
                              </w:rPr>
                            </w:pPr>
                            <w:r w:rsidRPr="004A41A1">
                              <w:rPr>
                                <w:rFonts w:hint="eastAsia"/>
                                <w:sz w:val="32"/>
                              </w:rPr>
                              <w:t>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1AD80" id="AutoShape 313" o:spid="_x0000_s1034" type="#_x0000_t109" style="position:absolute;margin-left:-2.05pt;margin-top:281.7pt;width:206.95pt;height:7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" strokeweight="4.5pt">
                <v:stroke linestyle="thickThin"/>
                <v:textbox inset="5.85pt,.7pt,5.85pt,.7pt">
                  <w:txbxContent>
                    <w:p w14:paraId="200DC122" w14:textId="77777777" w:rsidR="00240CC1" w:rsidRDefault="00240CC1" w:rsidP="00240CC1">
                      <w:pPr>
                        <w:spacing w:beforeLines="50" w:before="180" w:line="520" w:lineRule="exact"/>
                        <w:ind w:right="-99"/>
                        <w:jc w:val="center"/>
                        <w:rPr>
                          <w:sz w:val="32"/>
                        </w:rPr>
                      </w:pPr>
                      <w:r w:rsidRPr="004A41A1">
                        <w:rPr>
                          <w:rFonts w:hint="eastAsia"/>
                          <w:sz w:val="32"/>
                        </w:rPr>
                        <w:t>政府、地方公共団体、</w:t>
                      </w:r>
                    </w:p>
                    <w:p w14:paraId="4AB6EF45" w14:textId="77777777" w:rsidR="00240CC1" w:rsidRPr="004A41A1" w:rsidRDefault="00240CC1" w:rsidP="00240CC1">
                      <w:pPr>
                        <w:spacing w:afterLines="50" w:after="180" w:line="520" w:lineRule="exact"/>
                        <w:ind w:right="-96"/>
                        <w:jc w:val="center"/>
                        <w:rPr>
                          <w:sz w:val="32"/>
                        </w:rPr>
                      </w:pPr>
                      <w:r w:rsidRPr="004A41A1">
                        <w:rPr>
                          <w:rFonts w:hint="eastAsia"/>
                          <w:sz w:val="32"/>
                        </w:rPr>
                        <w:t>企業など</w:t>
                      </w:r>
                    </w:p>
                  </w:txbxContent>
                </v:textbox>
              </v:shape>
            </w:pict>
          </mc:Fallback>
        </mc:AlternateContent>
      </w:r>
      <w:r>
        <w:rPr>
          <w:rFonts w:ascii="ＭＳ 明朝" w:hAnsi="ＭＳ 明朝" w:hint="eastAsia"/>
          <w:noProof/>
          <w:szCs w:val="24"/>
        </w:rPr>
        <mc:AlternateContent>
          <mc:Choice Requires="wps">
            <w:drawing>
              <wp:anchor distT="0" distB="0" distL="114300" distR="114300" simplePos="0" relativeHeight="251667456" behindDoc="0" locked="0" layoutInCell="1" allowOverlap="1" wp14:anchorId="46C9D1D4" wp14:editId="39095191">
                <wp:simplePos x="0" y="0"/>
                <wp:positionH relativeFrom="column">
                  <wp:posOffset>824230</wp:posOffset>
                </wp:positionH>
                <wp:positionV relativeFrom="paragraph">
                  <wp:posOffset>2797810</wp:posOffset>
                </wp:positionV>
                <wp:extent cx="1052830" cy="360045"/>
                <wp:effectExtent l="15240" t="6350" r="15240" b="17145"/>
                <wp:wrapNone/>
                <wp:docPr id="13" name="AutoShap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2830" cy="360045"/>
                        </a:xfrm>
                        <a:prstGeom prst="rightArrow">
                          <a:avLst>
                            <a:gd name="adj1" fmla="val 54852"/>
                            <a:gd name="adj2" fmla="val 6597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4C4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9" o:spid="_x0000_s1026" type="#_x0000_t13" style="position:absolute;left:0;text-align:left;margin-left:64.9pt;margin-top:220.3pt;width:82.9pt;height:28.3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" adj="16727,4876" fillcolor="black">
                <v:textbox inset="5.85pt,.7pt,5.85pt,.7pt"/>
              </v:shape>
            </w:pict>
          </mc:Fallback>
        </mc:AlternateContent>
      </w:r>
      <w:r>
        <w:rPr>
          <w:rFonts w:hint="eastAsia"/>
          <w:noProof/>
          <w:szCs w:val="24"/>
        </w:rPr>
        <mc:AlternateContent>
          <mc:Choice Requires="wps">
            <w:drawing>
              <wp:anchor distT="0" distB="0" distL="114300" distR="114300" simplePos="0" relativeHeight="251654144" behindDoc="0" locked="0" layoutInCell="1" allowOverlap="1" wp14:anchorId="4783930C" wp14:editId="564E808A">
                <wp:simplePos x="0" y="0"/>
                <wp:positionH relativeFrom="column">
                  <wp:posOffset>2945765</wp:posOffset>
                </wp:positionH>
                <wp:positionV relativeFrom="paragraph">
                  <wp:posOffset>1581785</wp:posOffset>
                </wp:positionV>
                <wp:extent cx="1285875" cy="523875"/>
                <wp:effectExtent l="0" t="3175" r="0" b="0"/>
                <wp:wrapNone/>
                <wp:docPr id="12"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971EC" w14:textId="77777777" w:rsidR="00240CC1" w:rsidRPr="00AD371E" w:rsidRDefault="00240CC1" w:rsidP="00240CC1">
                            <w:pPr>
                              <w:spacing w:beforeLines="100" w:before="360" w:line="400" w:lineRule="exact"/>
                              <w:jc w:val="center"/>
                              <w:rPr>
                                <w:sz w:val="28"/>
                              </w:rPr>
                            </w:pPr>
                            <w:r>
                              <w:rPr>
                                <w:rFonts w:hint="eastAsia"/>
                                <w:sz w:val="28"/>
                              </w:rPr>
                              <w:t>（与信）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3930C" id="Text Box 316" o:spid="_x0000_s1035" type="#_x0000_t202" style="position:absolute;margin-left:231.95pt;margin-top:124.55pt;width:101.25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" filled="f" stroked="f">
                <v:textbox inset="5.85pt,.7pt,5.85pt,.7pt">
                  <w:txbxContent>
                    <w:p w14:paraId="6F2971EC" w14:textId="77777777" w:rsidR="00240CC1" w:rsidRPr="00AD371E" w:rsidRDefault="00240CC1" w:rsidP="00240CC1">
                      <w:pPr>
                        <w:spacing w:beforeLines="100" w:before="360" w:line="400" w:lineRule="exact"/>
                        <w:jc w:val="center"/>
                        <w:rPr>
                          <w:sz w:val="28"/>
                        </w:rPr>
                      </w:pPr>
                      <w:r>
                        <w:rPr>
                          <w:rFonts w:hint="eastAsia"/>
                          <w:sz w:val="28"/>
                        </w:rPr>
                        <w:t>（与信）</w:t>
                      </w:r>
                    </w:p>
                  </w:txbxContent>
                </v:textbox>
              </v:shape>
            </w:pict>
          </mc:Fallback>
        </mc:AlternateContent>
      </w:r>
      <w:r>
        <w:rPr>
          <w:rFonts w:ascii="ＭＳ 明朝" w:hAnsi="ＭＳ 明朝" w:hint="eastAsia"/>
          <w:noProof/>
          <w:szCs w:val="24"/>
        </w:rPr>
        <mc:AlternateContent>
          <mc:Choice Requires="wps">
            <w:drawing>
              <wp:anchor distT="0" distB="0" distL="114300" distR="114300" simplePos="0" relativeHeight="251652096" behindDoc="0" locked="0" layoutInCell="1" allowOverlap="1" wp14:anchorId="1DAD15D1" wp14:editId="0FA456FF">
                <wp:simplePos x="0" y="0"/>
                <wp:positionH relativeFrom="column">
                  <wp:posOffset>2640965</wp:posOffset>
                </wp:positionH>
                <wp:positionV relativeFrom="paragraph">
                  <wp:posOffset>2039620</wp:posOffset>
                </wp:positionV>
                <wp:extent cx="1800225" cy="360045"/>
                <wp:effectExtent l="19050" t="22860" r="9525" b="17145"/>
                <wp:wrapNone/>
                <wp:docPr id="11"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00225" cy="360045"/>
                        </a:xfrm>
                        <a:prstGeom prst="rightArrow">
                          <a:avLst>
                            <a:gd name="adj1" fmla="val 49824"/>
                            <a:gd name="adj2" fmla="val 72083"/>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603B7" id="AutoShape 314" o:spid="_x0000_s1026" type="#_x0000_t13" style="position:absolute;left:0;text-align:left;margin-left:207.95pt;margin-top:160.6pt;width:141.75pt;height:28.35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" adj="18486,5419" fillcolor="black">
                <v:textbox inset="5.85pt,.7pt,5.85pt,.7pt"/>
              </v:shape>
            </w:pict>
          </mc:Fallback>
        </mc:AlternateContent>
      </w:r>
      <w:r>
        <w:rPr>
          <w:rFonts w:ascii="ＭＳ 明朝" w:hAnsi="ＭＳ 明朝" w:hint="eastAsia"/>
          <w:noProof/>
          <w:szCs w:val="24"/>
        </w:rPr>
        <mc:AlternateContent>
          <mc:Choice Requires="wps">
            <w:drawing>
              <wp:anchor distT="0" distB="0" distL="114300" distR="114300" simplePos="0" relativeHeight="251653120" behindDoc="0" locked="0" layoutInCell="1" allowOverlap="1" wp14:anchorId="142AC054" wp14:editId="1C935F2E">
                <wp:simplePos x="0" y="0"/>
                <wp:positionH relativeFrom="column">
                  <wp:posOffset>2421890</wp:posOffset>
                </wp:positionH>
                <wp:positionV relativeFrom="paragraph">
                  <wp:posOffset>379095</wp:posOffset>
                </wp:positionV>
                <wp:extent cx="2051685" cy="360045"/>
                <wp:effectExtent l="9525" t="19685" r="15240" b="10795"/>
                <wp:wrapNone/>
                <wp:docPr id="10"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60045"/>
                        </a:xfrm>
                        <a:prstGeom prst="rightArrow">
                          <a:avLst>
                            <a:gd name="adj1" fmla="val 49824"/>
                            <a:gd name="adj2" fmla="val 8215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72EFA" id="AutoShape 315" o:spid="_x0000_s1026" type="#_x0000_t13" style="position:absolute;left:0;text-align:left;margin-left:190.7pt;margin-top:29.85pt;width:161.55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" adj="18486,5419" fillcolor="black">
                <v:textbox inset="5.85pt,.7pt,5.85pt,.7pt"/>
              </v:shape>
            </w:pict>
          </mc:Fallback>
        </mc:AlternateContent>
      </w:r>
      <w:r>
        <w:rPr>
          <w:rFonts w:ascii="ＭＳ 明朝" w:hAnsi="ＭＳ 明朝" w:hint="eastAsia"/>
          <w:noProof/>
          <w:szCs w:val="24"/>
        </w:rPr>
        <mc:AlternateContent>
          <mc:Choice Requires="wps">
            <w:drawing>
              <wp:anchor distT="0" distB="0" distL="114300" distR="114300" simplePos="0" relativeHeight="251656192" behindDoc="0" locked="0" layoutInCell="1" allowOverlap="1" wp14:anchorId="47212258" wp14:editId="17905C0B">
                <wp:simplePos x="0" y="0"/>
                <wp:positionH relativeFrom="column">
                  <wp:posOffset>367665</wp:posOffset>
                </wp:positionH>
                <wp:positionV relativeFrom="paragraph">
                  <wp:posOffset>1842770</wp:posOffset>
                </wp:positionV>
                <wp:extent cx="1692275" cy="431800"/>
                <wp:effectExtent l="12700" t="6985" r="9525" b="8890"/>
                <wp:wrapNone/>
                <wp:docPr id="9" name="Auto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431800"/>
                        </a:xfrm>
                        <a:prstGeom prst="foldedCorner">
                          <a:avLst>
                            <a:gd name="adj" fmla="val 15347"/>
                          </a:avLst>
                        </a:prstGeom>
                        <a:solidFill>
                          <a:srgbClr val="BFBFBF"/>
                        </a:solidFill>
                        <a:ln w="9525">
                          <a:solidFill>
                            <a:srgbClr val="000000"/>
                          </a:solidFill>
                          <a:round/>
                          <a:headEnd/>
                          <a:tailEnd/>
                        </a:ln>
                      </wps:spPr>
                      <wps:txbx>
                        <w:txbxContent>
                          <w:p w14:paraId="55DE09A9" w14:textId="77777777" w:rsidR="00240CC1" w:rsidRPr="0031484A" w:rsidRDefault="00240CC1" w:rsidP="00240CC1">
                            <w:pPr>
                              <w:spacing w:line="500" w:lineRule="exact"/>
                              <w:jc w:val="center"/>
                              <w:rPr>
                                <w:sz w:val="28"/>
                              </w:rPr>
                            </w:pPr>
                            <w:r w:rsidRPr="0031484A">
                              <w:rPr>
                                <w:rFonts w:hint="eastAsia"/>
                                <w:sz w:val="28"/>
                              </w:rPr>
                              <w:t>証書貸付債権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1225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18" o:spid="_x0000_s1036" type="#_x0000_t65" style="position:absolute;margin-left:28.95pt;margin-top:145.1pt;width:133.25pt;height: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" adj="18285" fillcolor="#bfbfbf">
                <v:textbox inset="5.85pt,.7pt,5.85pt,.7pt">
                  <w:txbxContent>
                    <w:p w14:paraId="55DE09A9" w14:textId="77777777" w:rsidR="00240CC1" w:rsidRPr="0031484A" w:rsidRDefault="00240CC1" w:rsidP="00240CC1">
                      <w:pPr>
                        <w:spacing w:line="500" w:lineRule="exact"/>
                        <w:jc w:val="center"/>
                        <w:rPr>
                          <w:sz w:val="28"/>
                        </w:rPr>
                      </w:pPr>
                      <w:r w:rsidRPr="0031484A">
                        <w:rPr>
                          <w:rFonts w:hint="eastAsia"/>
                          <w:sz w:val="28"/>
                        </w:rPr>
                        <w:t>証書貸付債権</w:t>
                      </w:r>
                    </w:p>
                  </w:txbxContent>
                </v:textbox>
              </v:shape>
            </w:pict>
          </mc:Fallback>
        </mc:AlternateContent>
      </w:r>
      <w:r>
        <w:rPr>
          <w:rFonts w:ascii="ＭＳ 明朝" w:hAnsi="ＭＳ 明朝" w:hint="eastAsia"/>
          <w:noProof/>
          <w:szCs w:val="24"/>
        </w:rPr>
        <mc:AlternateContent>
          <mc:Choice Requires="wps">
            <w:drawing>
              <wp:anchor distT="0" distB="0" distL="114300" distR="114300" simplePos="0" relativeHeight="251662336" behindDoc="0" locked="0" layoutInCell="1" allowOverlap="1" wp14:anchorId="5D2F5CEA" wp14:editId="07993BD4">
                <wp:simplePos x="0" y="0"/>
                <wp:positionH relativeFrom="column">
                  <wp:posOffset>377190</wp:posOffset>
                </wp:positionH>
                <wp:positionV relativeFrom="paragraph">
                  <wp:posOffset>1276985</wp:posOffset>
                </wp:positionV>
                <wp:extent cx="828040" cy="431800"/>
                <wp:effectExtent l="12700" t="12700" r="6985" b="12700"/>
                <wp:wrapNone/>
                <wp:docPr id="8" name="AutoShap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431800"/>
                        </a:xfrm>
                        <a:prstGeom prst="foldedCorner">
                          <a:avLst>
                            <a:gd name="adj" fmla="val 25227"/>
                          </a:avLst>
                        </a:prstGeom>
                        <a:solidFill>
                          <a:srgbClr val="BFBFBF"/>
                        </a:solidFill>
                        <a:ln w="9525">
                          <a:solidFill>
                            <a:srgbClr val="000000"/>
                          </a:solidFill>
                          <a:round/>
                          <a:headEnd/>
                          <a:tailEnd/>
                        </a:ln>
                      </wps:spPr>
                      <wps:txbx>
                        <w:txbxContent>
                          <w:p w14:paraId="30856604" w14:textId="77777777" w:rsidR="00240CC1" w:rsidRPr="001844A2" w:rsidRDefault="00240CC1" w:rsidP="00240CC1">
                            <w:pPr>
                              <w:spacing w:line="500" w:lineRule="exact"/>
                              <w:jc w:val="center"/>
                              <w:rPr>
                                <w:sz w:val="28"/>
                              </w:rPr>
                            </w:pPr>
                            <w:r w:rsidRPr="001844A2">
                              <w:rPr>
                                <w:rFonts w:hint="eastAsia"/>
                                <w:sz w:val="28"/>
                              </w:rPr>
                              <w:t>社債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F5CEA" id="AutoShape 324" o:spid="_x0000_s1037" type="#_x0000_t65" style="position:absolute;margin-left:29.7pt;margin-top:100.55pt;width:65.2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" adj="16151" fillcolor="#bfbfbf">
                <v:textbox inset="5.85pt,.7pt,5.85pt,.7pt">
                  <w:txbxContent>
                    <w:p w14:paraId="30856604" w14:textId="77777777" w:rsidR="00240CC1" w:rsidRPr="001844A2" w:rsidRDefault="00240CC1" w:rsidP="00240CC1">
                      <w:pPr>
                        <w:spacing w:line="500" w:lineRule="exact"/>
                        <w:jc w:val="center"/>
                        <w:rPr>
                          <w:sz w:val="28"/>
                        </w:rPr>
                      </w:pPr>
                      <w:r w:rsidRPr="001844A2">
                        <w:rPr>
                          <w:rFonts w:hint="eastAsia"/>
                          <w:sz w:val="28"/>
                        </w:rPr>
                        <w:t>社債</w:t>
                      </w:r>
                    </w:p>
                  </w:txbxContent>
                </v:textbox>
              </v:shape>
            </w:pict>
          </mc:Fallback>
        </mc:AlternateContent>
      </w:r>
      <w:r>
        <w:rPr>
          <w:noProof/>
          <w:szCs w:val="24"/>
        </w:rPr>
        <mc:AlternateContent>
          <mc:Choice Requires="wps">
            <w:drawing>
              <wp:anchor distT="0" distB="0" distL="114300" distR="114300" simplePos="0" relativeHeight="251665408" behindDoc="0" locked="0" layoutInCell="1" allowOverlap="1" wp14:anchorId="7D0C59C4" wp14:editId="70CD77C2">
                <wp:simplePos x="0" y="0"/>
                <wp:positionH relativeFrom="column">
                  <wp:posOffset>1387475</wp:posOffset>
                </wp:positionH>
                <wp:positionV relativeFrom="paragraph">
                  <wp:posOffset>1272540</wp:posOffset>
                </wp:positionV>
                <wp:extent cx="828040" cy="431800"/>
                <wp:effectExtent l="13335" t="8255" r="6350" b="7620"/>
                <wp:wrapNone/>
                <wp:docPr id="7"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431800"/>
                        </a:xfrm>
                        <a:prstGeom prst="foldedCorner">
                          <a:avLst>
                            <a:gd name="adj" fmla="val 25227"/>
                          </a:avLst>
                        </a:prstGeom>
                        <a:solidFill>
                          <a:srgbClr val="BFBFBF"/>
                        </a:solidFill>
                        <a:ln w="9525">
                          <a:solidFill>
                            <a:srgbClr val="000000"/>
                          </a:solidFill>
                          <a:round/>
                          <a:headEnd/>
                          <a:tailEnd/>
                        </a:ln>
                      </wps:spPr>
                      <wps:txbx>
                        <w:txbxContent>
                          <w:p w14:paraId="19B0F31B" w14:textId="77777777" w:rsidR="00240CC1" w:rsidRPr="001844A2" w:rsidRDefault="00240CC1" w:rsidP="00240CC1">
                            <w:pPr>
                              <w:spacing w:line="500" w:lineRule="exact"/>
                              <w:jc w:val="center"/>
                              <w:rPr>
                                <w:sz w:val="28"/>
                              </w:rPr>
                            </w:pPr>
                            <w:r>
                              <w:rPr>
                                <w:rFonts w:hint="eastAsia"/>
                                <w:sz w:val="28"/>
                              </w:rPr>
                              <w:t>手形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C59C4" id="AutoShape 327" o:spid="_x0000_s1038" type="#_x0000_t65" style="position:absolute;margin-left:109.25pt;margin-top:100.2pt;width:65.2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" adj="16151" fillcolor="#bfbfbf">
                <v:textbox inset="5.85pt,.7pt,5.85pt,.7pt">
                  <w:txbxContent>
                    <w:p w14:paraId="19B0F31B" w14:textId="77777777" w:rsidR="00240CC1" w:rsidRPr="001844A2" w:rsidRDefault="00240CC1" w:rsidP="00240CC1">
                      <w:pPr>
                        <w:spacing w:line="500" w:lineRule="exact"/>
                        <w:jc w:val="center"/>
                        <w:rPr>
                          <w:sz w:val="28"/>
                        </w:rPr>
                      </w:pPr>
                      <w:r>
                        <w:rPr>
                          <w:rFonts w:hint="eastAsia"/>
                          <w:sz w:val="28"/>
                        </w:rPr>
                        <w:t>手形</w:t>
                      </w:r>
                    </w:p>
                  </w:txbxContent>
                </v:textbox>
              </v:shape>
            </w:pict>
          </mc:Fallback>
        </mc:AlternateContent>
      </w:r>
      <w:r>
        <w:rPr>
          <w:rFonts w:ascii="ＭＳ 明朝" w:hAnsi="ＭＳ 明朝" w:hint="eastAsia"/>
          <w:noProof/>
          <w:szCs w:val="24"/>
        </w:rPr>
        <mc:AlternateContent>
          <mc:Choice Requires="wps">
            <w:drawing>
              <wp:anchor distT="0" distB="0" distL="114300" distR="114300" simplePos="0" relativeHeight="251661312" behindDoc="0" locked="0" layoutInCell="1" allowOverlap="1" wp14:anchorId="5DDCAF75" wp14:editId="192A81FA">
                <wp:simplePos x="0" y="0"/>
                <wp:positionH relativeFrom="column">
                  <wp:posOffset>1377950</wp:posOffset>
                </wp:positionH>
                <wp:positionV relativeFrom="paragraph">
                  <wp:posOffset>739140</wp:posOffset>
                </wp:positionV>
                <wp:extent cx="828040" cy="431800"/>
                <wp:effectExtent l="13335" t="8255" r="6350" b="7620"/>
                <wp:wrapNone/>
                <wp:docPr id="6"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431800"/>
                        </a:xfrm>
                        <a:prstGeom prst="foldedCorner">
                          <a:avLst>
                            <a:gd name="adj" fmla="val 25227"/>
                          </a:avLst>
                        </a:prstGeom>
                        <a:solidFill>
                          <a:srgbClr val="BFBFBF"/>
                        </a:solidFill>
                        <a:ln w="9525">
                          <a:solidFill>
                            <a:srgbClr val="000000"/>
                          </a:solidFill>
                          <a:round/>
                          <a:headEnd/>
                          <a:tailEnd/>
                        </a:ln>
                      </wps:spPr>
                      <wps:txbx>
                        <w:txbxContent>
                          <w:p w14:paraId="0BF36CA1" w14:textId="77777777" w:rsidR="00240CC1" w:rsidRPr="00866D00" w:rsidRDefault="00240CC1" w:rsidP="00240CC1">
                            <w:pPr>
                              <w:spacing w:line="500" w:lineRule="exact"/>
                              <w:jc w:val="center"/>
                              <w:rPr>
                                <w:sz w:val="36"/>
                              </w:rPr>
                            </w:pPr>
                            <w:r>
                              <w:rPr>
                                <w:rFonts w:hint="eastAsia"/>
                                <w:sz w:val="28"/>
                              </w:rPr>
                              <w:t>地方債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AF75" id="AutoShape 323" o:spid="_x0000_s1039" type="#_x0000_t65" style="position:absolute;margin-left:108.5pt;margin-top:58.2pt;width:65.2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" adj="16151" fillcolor="#bfbfbf">
                <v:textbox inset="5.85pt,.7pt,5.85pt,.7pt">
                  <w:txbxContent>
                    <w:p w14:paraId="0BF36CA1" w14:textId="77777777" w:rsidR="00240CC1" w:rsidRPr="00866D00" w:rsidRDefault="00240CC1" w:rsidP="00240CC1">
                      <w:pPr>
                        <w:spacing w:line="500" w:lineRule="exact"/>
                        <w:jc w:val="center"/>
                        <w:rPr>
                          <w:sz w:val="36"/>
                        </w:rPr>
                      </w:pPr>
                      <w:r>
                        <w:rPr>
                          <w:rFonts w:hint="eastAsia"/>
                          <w:sz w:val="28"/>
                        </w:rPr>
                        <w:t>地方債</w:t>
                      </w:r>
                    </w:p>
                  </w:txbxContent>
                </v:textbox>
              </v:shape>
            </w:pict>
          </mc:Fallback>
        </mc:AlternateContent>
      </w:r>
      <w:r w:rsidRPr="00046EE5">
        <w:rPr>
          <w:rFonts w:ascii="ＭＳ 明朝" w:hAnsi="ＭＳ 明朝" w:hint="eastAsia"/>
          <w:noProof/>
          <w:szCs w:val="24"/>
        </w:rPr>
        <mc:AlternateContent>
          <mc:Choice Requires="wps">
            <w:drawing>
              <wp:anchor distT="0" distB="0" distL="114300" distR="114300" simplePos="0" relativeHeight="251660288" behindDoc="0" locked="0" layoutInCell="1" allowOverlap="1" wp14:anchorId="7644140F" wp14:editId="52EA4E5C">
                <wp:simplePos x="0" y="0"/>
                <wp:positionH relativeFrom="column">
                  <wp:posOffset>377190</wp:posOffset>
                </wp:positionH>
                <wp:positionV relativeFrom="paragraph">
                  <wp:posOffset>739140</wp:posOffset>
                </wp:positionV>
                <wp:extent cx="828040" cy="431800"/>
                <wp:effectExtent l="12700" t="8255" r="6985" b="7620"/>
                <wp:wrapNone/>
                <wp:docPr id="5"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431800"/>
                        </a:xfrm>
                        <a:prstGeom prst="foldedCorner">
                          <a:avLst>
                            <a:gd name="adj" fmla="val 25227"/>
                          </a:avLst>
                        </a:prstGeom>
                        <a:solidFill>
                          <a:srgbClr val="BFBFBF"/>
                        </a:solidFill>
                        <a:ln w="9525">
                          <a:solidFill>
                            <a:srgbClr val="000000"/>
                          </a:solidFill>
                          <a:round/>
                          <a:headEnd/>
                          <a:tailEnd/>
                        </a:ln>
                      </wps:spPr>
                      <wps:txbx>
                        <w:txbxContent>
                          <w:p w14:paraId="1E528ACA" w14:textId="77777777" w:rsidR="00240CC1" w:rsidRPr="00866D00" w:rsidRDefault="00240CC1" w:rsidP="00240CC1">
                            <w:pPr>
                              <w:spacing w:line="500" w:lineRule="exact"/>
                              <w:jc w:val="center"/>
                              <w:rPr>
                                <w:sz w:val="36"/>
                              </w:rPr>
                            </w:pPr>
                            <w:r w:rsidRPr="00866D00">
                              <w:rPr>
                                <w:rFonts w:hint="eastAsia"/>
                                <w:sz w:val="28"/>
                              </w:rPr>
                              <w:t>国債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4140F" id="AutoShape 322" o:spid="_x0000_s1040" type="#_x0000_t65" style="position:absolute;margin-left:29.7pt;margin-top:58.2pt;width:65.2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" adj="16151" fillcolor="#bfbfbf">
                <v:textbox inset="5.85pt,.7pt,5.85pt,.7pt">
                  <w:txbxContent>
                    <w:p w14:paraId="1E528ACA" w14:textId="77777777" w:rsidR="00240CC1" w:rsidRPr="00866D00" w:rsidRDefault="00240CC1" w:rsidP="00240CC1">
                      <w:pPr>
                        <w:spacing w:line="500" w:lineRule="exact"/>
                        <w:jc w:val="center"/>
                        <w:rPr>
                          <w:sz w:val="36"/>
                        </w:rPr>
                      </w:pPr>
                      <w:r w:rsidRPr="00866D00">
                        <w:rPr>
                          <w:rFonts w:hint="eastAsia"/>
                          <w:sz w:val="28"/>
                        </w:rPr>
                        <w:t>国債</w:t>
                      </w:r>
                    </w:p>
                  </w:txbxContent>
                </v:textbox>
              </v:shape>
            </w:pict>
          </mc:Fallback>
        </mc:AlternateContent>
      </w:r>
      <w:r>
        <w:rPr>
          <w:rFonts w:hint="eastAsia"/>
          <w:noProof/>
          <w:szCs w:val="24"/>
        </w:rPr>
        <mc:AlternateContent>
          <mc:Choice Requires="wps">
            <w:drawing>
              <wp:anchor distT="0" distB="0" distL="114300" distR="114300" simplePos="0" relativeHeight="251649024" behindDoc="0" locked="0" layoutInCell="1" allowOverlap="1" wp14:anchorId="2CC28D9E" wp14:editId="5A824B46">
                <wp:simplePos x="0" y="0"/>
                <wp:positionH relativeFrom="column">
                  <wp:posOffset>224790</wp:posOffset>
                </wp:positionH>
                <wp:positionV relativeFrom="paragraph">
                  <wp:posOffset>462915</wp:posOffset>
                </wp:positionV>
                <wp:extent cx="2162175" cy="1962150"/>
                <wp:effectExtent l="12700" t="8255" r="6350" b="10795"/>
                <wp:wrapNone/>
                <wp:docPr id="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962150"/>
                        </a:xfrm>
                        <a:prstGeom prst="rect">
                          <a:avLst/>
                        </a:prstGeom>
                        <a:solidFill>
                          <a:srgbClr val="FFFFFF"/>
                        </a:solidFill>
                        <a:ln w="12700">
                          <a:solidFill>
                            <a:srgbClr val="000000"/>
                          </a:solidFill>
                          <a:prstDash val="sysDot"/>
                          <a:miter lim="800000"/>
                          <a:headEnd/>
                          <a:tailEnd/>
                        </a:ln>
                      </wps:spPr>
                      <wps:txbx>
                        <w:txbxContent>
                          <w:p w14:paraId="118641DC" w14:textId="77777777" w:rsidR="00240CC1" w:rsidRPr="00414583" w:rsidRDefault="00240CC1" w:rsidP="00240CC1">
                            <w:pPr>
                              <w:rPr>
                                <w:sz w:val="24"/>
                              </w:rPr>
                            </w:pPr>
                          </w:p>
                          <w:p w14:paraId="66995FD9" w14:textId="77777777" w:rsidR="00240CC1" w:rsidRPr="00414583" w:rsidRDefault="00240CC1" w:rsidP="00240CC1">
                            <w:pPr>
                              <w:rPr>
                                <w:sz w:val="24"/>
                              </w:rPr>
                            </w:pPr>
                          </w:p>
                          <w:p w14:paraId="24FEFA40" w14:textId="77777777" w:rsidR="00240CC1" w:rsidRPr="00414583" w:rsidRDefault="00240CC1" w:rsidP="00240CC1">
                            <w:pPr>
                              <w:rPr>
                                <w:sz w:val="24"/>
                              </w:rPr>
                            </w:pPr>
                          </w:p>
                          <w:p w14:paraId="64D32ABC" w14:textId="77777777" w:rsidR="00240CC1" w:rsidRPr="00414583" w:rsidRDefault="00240CC1" w:rsidP="00240CC1">
                            <w:pPr>
                              <w:rPr>
                                <w:sz w:val="24"/>
                              </w:rPr>
                            </w:pPr>
                          </w:p>
                          <w:p w14:paraId="141B6510" w14:textId="77777777" w:rsidR="00240CC1" w:rsidRPr="00414583" w:rsidRDefault="00240CC1" w:rsidP="00240CC1">
                            <w:pPr>
                              <w:rPr>
                                <w:sz w:val="24"/>
                              </w:rPr>
                            </w:pPr>
                          </w:p>
                          <w:p w14:paraId="7A00C677" w14:textId="77777777" w:rsidR="00240CC1" w:rsidRPr="00414583" w:rsidRDefault="00240CC1" w:rsidP="00240CC1">
                            <w:pPr>
                              <w:rPr>
                                <w:sz w:val="24"/>
                              </w:rPr>
                            </w:pPr>
                          </w:p>
                          <w:p w14:paraId="0ACAB127" w14:textId="77777777" w:rsidR="00240CC1" w:rsidRPr="00414583" w:rsidRDefault="00240CC1" w:rsidP="00240CC1">
                            <w:pPr>
                              <w:spacing w:beforeLines="75" w:before="270"/>
                              <w:rPr>
                                <w:sz w:val="24"/>
                              </w:rPr>
                            </w:pPr>
                            <w:r w:rsidRPr="00414583">
                              <w:rPr>
                                <w:rFonts w:hint="eastAsia"/>
                                <w:sz w:val="24"/>
                              </w:rPr>
                              <w:t xml:space="preserve">　　　　　　　</w:t>
                            </w:r>
                            <w:r w:rsidR="00414583">
                              <w:rPr>
                                <w:rFonts w:hint="eastAsia"/>
                                <w:sz w:val="24"/>
                              </w:rPr>
                              <w:t xml:space="preserve">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28D9E" id="Text Box 311" o:spid="_x0000_s1041" type="#_x0000_t202" style="position:absolute;margin-left:17.7pt;margin-top:36.45pt;width:170.25pt;height:15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" strokeweight="1pt">
                <v:stroke dashstyle="1 1"/>
                <v:textbox inset="5.85pt,.7pt,5.85pt,.7pt">
                  <w:txbxContent>
                    <w:p w14:paraId="118641DC" w14:textId="77777777" w:rsidR="00240CC1" w:rsidRPr="00414583" w:rsidRDefault="00240CC1" w:rsidP="00240CC1">
                      <w:pPr>
                        <w:rPr>
                          <w:sz w:val="24"/>
                        </w:rPr>
                      </w:pPr>
                    </w:p>
                    <w:p w14:paraId="66995FD9" w14:textId="77777777" w:rsidR="00240CC1" w:rsidRPr="00414583" w:rsidRDefault="00240CC1" w:rsidP="00240CC1">
                      <w:pPr>
                        <w:rPr>
                          <w:sz w:val="24"/>
                        </w:rPr>
                      </w:pPr>
                    </w:p>
                    <w:p w14:paraId="24FEFA40" w14:textId="77777777" w:rsidR="00240CC1" w:rsidRPr="00414583" w:rsidRDefault="00240CC1" w:rsidP="00240CC1">
                      <w:pPr>
                        <w:rPr>
                          <w:sz w:val="24"/>
                        </w:rPr>
                      </w:pPr>
                    </w:p>
                    <w:p w14:paraId="64D32ABC" w14:textId="77777777" w:rsidR="00240CC1" w:rsidRPr="00414583" w:rsidRDefault="00240CC1" w:rsidP="00240CC1">
                      <w:pPr>
                        <w:rPr>
                          <w:sz w:val="24"/>
                        </w:rPr>
                      </w:pPr>
                    </w:p>
                    <w:p w14:paraId="141B6510" w14:textId="77777777" w:rsidR="00240CC1" w:rsidRPr="00414583" w:rsidRDefault="00240CC1" w:rsidP="00240CC1">
                      <w:pPr>
                        <w:rPr>
                          <w:sz w:val="24"/>
                        </w:rPr>
                      </w:pPr>
                    </w:p>
                    <w:p w14:paraId="7A00C677" w14:textId="77777777" w:rsidR="00240CC1" w:rsidRPr="00414583" w:rsidRDefault="00240CC1" w:rsidP="00240CC1">
                      <w:pPr>
                        <w:rPr>
                          <w:sz w:val="24"/>
                        </w:rPr>
                      </w:pPr>
                    </w:p>
                    <w:p w14:paraId="0ACAB127" w14:textId="77777777" w:rsidR="00240CC1" w:rsidRPr="00414583" w:rsidRDefault="00240CC1" w:rsidP="00240CC1">
                      <w:pPr>
                        <w:spacing w:beforeLines="75" w:before="270"/>
                        <w:rPr>
                          <w:sz w:val="24"/>
                        </w:rPr>
                      </w:pPr>
                      <w:r w:rsidRPr="00414583">
                        <w:rPr>
                          <w:rFonts w:hint="eastAsia"/>
                          <w:sz w:val="24"/>
                        </w:rPr>
                        <w:t xml:space="preserve">　　　　　　　</w:t>
                      </w:r>
                      <w:r w:rsidR="00414583">
                        <w:rPr>
                          <w:rFonts w:hint="eastAsia"/>
                          <w:sz w:val="24"/>
                        </w:rPr>
                        <w:t xml:space="preserve">　　　　　等</w:t>
                      </w:r>
                    </w:p>
                  </w:txbxContent>
                </v:textbox>
              </v:shape>
            </w:pict>
          </mc:Fallback>
        </mc:AlternateContent>
      </w:r>
    </w:p>
    <w:p w14:paraId="1664C3F5" w14:textId="77777777" w:rsidR="00240CC1" w:rsidRPr="00414583" w:rsidRDefault="00240CC1" w:rsidP="00240CC1">
      <w:pPr>
        <w:rPr>
          <w:sz w:val="24"/>
        </w:rPr>
      </w:pPr>
    </w:p>
    <w:p w14:paraId="32BE503E" w14:textId="12DC3AC2" w:rsidR="00240CC1" w:rsidRDefault="0006313B" w:rsidP="00240CC1">
      <w:pPr>
        <w:rPr>
          <w:lang w:val="x-none"/>
        </w:rPr>
      </w:pPr>
      <w:r>
        <w:rPr>
          <w:rFonts w:hint="eastAsia"/>
          <w:noProof/>
          <w:szCs w:val="24"/>
        </w:rPr>
        <mc:AlternateContent>
          <mc:Choice Requires="wps">
            <w:drawing>
              <wp:anchor distT="0" distB="0" distL="114300" distR="114300" simplePos="0" relativeHeight="251655168" behindDoc="0" locked="0" layoutInCell="1" allowOverlap="1" wp14:anchorId="3EBFBE24" wp14:editId="100B0C1C">
                <wp:simplePos x="0" y="0"/>
                <wp:positionH relativeFrom="column">
                  <wp:posOffset>2869565</wp:posOffset>
                </wp:positionH>
                <wp:positionV relativeFrom="paragraph">
                  <wp:posOffset>97155</wp:posOffset>
                </wp:positionV>
                <wp:extent cx="1397000" cy="1169670"/>
                <wp:effectExtent l="0" t="4445" r="3175" b="0"/>
                <wp:wrapNone/>
                <wp:docPr id="3"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9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7E493" w14:textId="77777777" w:rsidR="00240CC1" w:rsidRDefault="00240CC1" w:rsidP="00240CC1">
                            <w:pPr>
                              <w:spacing w:line="280" w:lineRule="exact"/>
                              <w:jc w:val="center"/>
                              <w:rPr>
                                <w:sz w:val="22"/>
                              </w:rPr>
                            </w:pPr>
                          </w:p>
                          <w:p w14:paraId="06D8BD30" w14:textId="77777777" w:rsidR="00240CC1" w:rsidRDefault="00240CC1" w:rsidP="00240CC1">
                            <w:pPr>
                              <w:spacing w:line="280" w:lineRule="exact"/>
                              <w:jc w:val="left"/>
                              <w:rPr>
                                <w:sz w:val="22"/>
                              </w:rPr>
                            </w:pPr>
                            <w:r>
                              <w:rPr>
                                <w:rFonts w:hint="eastAsia"/>
                                <w:sz w:val="22"/>
                              </w:rPr>
                              <w:t>（必要に応じて）</w:t>
                            </w:r>
                          </w:p>
                          <w:p w14:paraId="43DE8F7D" w14:textId="77777777" w:rsidR="00240CC1" w:rsidRPr="00EB201E" w:rsidRDefault="00240CC1" w:rsidP="00240CC1">
                            <w:pPr>
                              <w:spacing w:line="280" w:lineRule="exact"/>
                              <w:jc w:val="left"/>
                              <w:rPr>
                                <w:sz w:val="22"/>
                              </w:rPr>
                            </w:pPr>
                            <w:r>
                              <w:rPr>
                                <w:rFonts w:hint="eastAsia"/>
                                <w:sz w:val="22"/>
                              </w:rPr>
                              <w:t>適格担保の差入と併せて対抗要件具備等に必要な書類を提出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BE24" id="Text Box 317" o:spid="_x0000_s1042" type="#_x0000_t202" style="position:absolute;left:0;text-align:left;margin-left:225.95pt;margin-top:7.65pt;width:110pt;height:9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" filled="f" stroked="f">
                <v:textbox inset="5.85pt,.7pt,5.85pt,.7pt">
                  <w:txbxContent>
                    <w:p w14:paraId="6107E493" w14:textId="77777777" w:rsidR="00240CC1" w:rsidRDefault="00240CC1" w:rsidP="00240CC1">
                      <w:pPr>
                        <w:spacing w:line="280" w:lineRule="exact"/>
                        <w:jc w:val="center"/>
                        <w:rPr>
                          <w:sz w:val="22"/>
                        </w:rPr>
                      </w:pPr>
                    </w:p>
                    <w:p w14:paraId="06D8BD30" w14:textId="77777777" w:rsidR="00240CC1" w:rsidRDefault="00240CC1" w:rsidP="00240CC1">
                      <w:pPr>
                        <w:spacing w:line="280" w:lineRule="exact"/>
                        <w:jc w:val="left"/>
                        <w:rPr>
                          <w:sz w:val="22"/>
                        </w:rPr>
                      </w:pPr>
                      <w:r>
                        <w:rPr>
                          <w:rFonts w:hint="eastAsia"/>
                          <w:sz w:val="22"/>
                        </w:rPr>
                        <w:t>（必要に応じて）</w:t>
                      </w:r>
                    </w:p>
                    <w:p w14:paraId="43DE8F7D" w14:textId="77777777" w:rsidR="00240CC1" w:rsidRPr="00EB201E" w:rsidRDefault="00240CC1" w:rsidP="00240CC1">
                      <w:pPr>
                        <w:spacing w:line="280" w:lineRule="exact"/>
                        <w:jc w:val="left"/>
                        <w:rPr>
                          <w:sz w:val="22"/>
                        </w:rPr>
                      </w:pPr>
                      <w:r>
                        <w:rPr>
                          <w:rFonts w:hint="eastAsia"/>
                          <w:sz w:val="22"/>
                        </w:rPr>
                        <w:t>適格担保の差入と併せて対抗要件具備等に必要な書類を提出</w:t>
                      </w:r>
                    </w:p>
                  </w:txbxContent>
                </v:textbox>
              </v:shape>
            </w:pict>
          </mc:Fallback>
        </mc:AlternateContent>
      </w:r>
    </w:p>
    <w:p w14:paraId="4A1923E1" w14:textId="77777777" w:rsidR="00240CC1" w:rsidRPr="00414583" w:rsidRDefault="00240CC1" w:rsidP="00240CC1">
      <w:pPr>
        <w:rPr>
          <w:sz w:val="24"/>
          <w:lang w:val="x-none"/>
        </w:rPr>
      </w:pPr>
    </w:p>
    <w:p w14:paraId="418241E9" w14:textId="77777777" w:rsidR="00240CC1" w:rsidRPr="00414583" w:rsidRDefault="00240CC1" w:rsidP="00240CC1">
      <w:pPr>
        <w:rPr>
          <w:sz w:val="24"/>
          <w:lang w:val="x-none"/>
        </w:rPr>
      </w:pPr>
    </w:p>
    <w:p w14:paraId="3D2752F3" w14:textId="3ECF4327" w:rsidR="00240CC1" w:rsidRPr="009F44CD" w:rsidRDefault="0006313B" w:rsidP="00240CC1">
      <w:pPr>
        <w:pStyle w:val="afc"/>
        <w:spacing w:line="400" w:lineRule="exact"/>
        <w:rPr>
          <w:rFonts w:ascii="ＭＳ 明朝" w:hAnsi="ＭＳ 明朝"/>
          <w:szCs w:val="24"/>
        </w:rPr>
      </w:pPr>
      <w:r>
        <w:rPr>
          <w:rFonts w:hint="eastAsia"/>
          <w:noProof/>
          <w:szCs w:val="24"/>
        </w:rPr>
        <mc:AlternateContent>
          <mc:Choice Requires="wps">
            <w:drawing>
              <wp:anchor distT="0" distB="0" distL="114300" distR="114300" simplePos="0" relativeHeight="251663360" behindDoc="0" locked="0" layoutInCell="1" allowOverlap="1" wp14:anchorId="5CEE3974" wp14:editId="6F8AE710">
                <wp:simplePos x="0" y="0"/>
                <wp:positionH relativeFrom="column">
                  <wp:posOffset>2847975</wp:posOffset>
                </wp:positionH>
                <wp:positionV relativeFrom="paragraph">
                  <wp:posOffset>1256665</wp:posOffset>
                </wp:positionV>
                <wp:extent cx="1299210" cy="864235"/>
                <wp:effectExtent l="0" t="1905" r="0" b="635"/>
                <wp:wrapNone/>
                <wp:docPr id="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46B4D" w14:textId="77777777" w:rsidR="00240CC1" w:rsidRPr="002D5757" w:rsidRDefault="00240CC1" w:rsidP="00240CC1">
                            <w:pPr>
                              <w:spacing w:line="280" w:lineRule="exact"/>
                              <w:jc w:val="left"/>
                              <w:rPr>
                                <w:sz w:val="22"/>
                              </w:rPr>
                            </w:pPr>
                            <w:r w:rsidRPr="002D5757">
                              <w:rPr>
                                <w:rFonts w:hint="eastAsia"/>
                                <w:sz w:val="22"/>
                              </w:rPr>
                              <w:t>共通担保資金供給オペ、補完貸付</w:t>
                            </w:r>
                            <w:r>
                              <w:rPr>
                                <w:rFonts w:hint="eastAsia"/>
                                <w:sz w:val="22"/>
                              </w:rPr>
                              <w:t>、日中当座</w:t>
                            </w:r>
                            <w:r w:rsidRPr="002D5757">
                              <w:rPr>
                                <w:rFonts w:hint="eastAsia"/>
                                <w:sz w:val="22"/>
                              </w:rPr>
                              <w:t>貸越など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E3974" id="Text Box 325" o:spid="_x0000_s1043" type="#_x0000_t202" style="position:absolute;left:0;text-align:left;margin-left:224.25pt;margin-top:98.95pt;width:102.3pt;height:6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" filled="f" stroked="f">
                <v:textbox inset="5.85pt,.7pt,5.85pt,.7pt">
                  <w:txbxContent>
                    <w:p w14:paraId="6DB46B4D" w14:textId="77777777" w:rsidR="00240CC1" w:rsidRPr="002D5757" w:rsidRDefault="00240CC1" w:rsidP="00240CC1">
                      <w:pPr>
                        <w:spacing w:line="280" w:lineRule="exact"/>
                        <w:jc w:val="left"/>
                        <w:rPr>
                          <w:sz w:val="22"/>
                        </w:rPr>
                      </w:pPr>
                      <w:r w:rsidRPr="002D5757">
                        <w:rPr>
                          <w:rFonts w:hint="eastAsia"/>
                          <w:sz w:val="22"/>
                        </w:rPr>
                        <w:t>共通担保資金供給オペ、補完貸付</w:t>
                      </w:r>
                      <w:r>
                        <w:rPr>
                          <w:rFonts w:hint="eastAsia"/>
                          <w:sz w:val="22"/>
                        </w:rPr>
                        <w:t>、日中当座</w:t>
                      </w:r>
                      <w:r w:rsidRPr="002D5757">
                        <w:rPr>
                          <w:rFonts w:hint="eastAsia"/>
                          <w:sz w:val="22"/>
                        </w:rPr>
                        <w:t>貸越など</w:t>
                      </w:r>
                    </w:p>
                  </w:txbxContent>
                </v:textbox>
              </v:shape>
            </w:pict>
          </mc:Fallback>
        </mc:AlternateContent>
      </w:r>
    </w:p>
    <w:p w14:paraId="28A5FCCF" w14:textId="77777777" w:rsidR="00890E0D" w:rsidRDefault="00890E0D"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02E06473"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757A3BAF"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6D509359"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4731A7F4"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570527C3"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7BD341CC"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729026C4"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1F2C308E"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7D4F7B18"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6D323ACE"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3B06F10A"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1459DE62" w14:textId="77777777" w:rsidR="00444313" w:rsidRDefault="00444313" w:rsidP="00240CC1">
      <w:pPr>
        <w:adjustRightInd w:val="0"/>
        <w:snapToGrid w:val="0"/>
        <w:spacing w:line="400" w:lineRule="exact"/>
        <w:ind w:left="480" w:hangingChars="200" w:hanging="480"/>
        <w:jc w:val="right"/>
        <w:rPr>
          <w:rStyle w:val="HTML"/>
          <w:rFonts w:ascii="ＭＳ 明朝" w:eastAsia="ＭＳ 明朝" w:hAnsi="ＭＳ 明朝"/>
          <w:sz w:val="24"/>
          <w:szCs w:val="24"/>
        </w:rPr>
      </w:pPr>
    </w:p>
    <w:p w14:paraId="56B50F98" w14:textId="7398F70E" w:rsidR="00444313" w:rsidRDefault="0006313B" w:rsidP="00444313">
      <w:pPr>
        <w:adjustRightInd w:val="0"/>
        <w:snapToGrid w:val="0"/>
        <w:spacing w:line="400" w:lineRule="exact"/>
        <w:ind w:left="420" w:hangingChars="200" w:hanging="420"/>
        <w:jc w:val="right"/>
        <w:rPr>
          <w:rStyle w:val="HTML"/>
          <w:rFonts w:ascii="ＭＳ 明朝" w:eastAsia="ＭＳ 明朝" w:hAnsi="ＭＳ 明朝"/>
          <w:sz w:val="24"/>
          <w:szCs w:val="24"/>
        </w:rPr>
      </w:pPr>
      <w:r>
        <w:rPr>
          <w:noProof/>
          <w:szCs w:val="24"/>
        </w:rPr>
        <mc:AlternateContent>
          <mc:Choice Requires="wps">
            <w:drawing>
              <wp:anchor distT="0" distB="0" distL="114300" distR="114300" simplePos="0" relativeHeight="251657216" behindDoc="0" locked="0" layoutInCell="1" allowOverlap="1" wp14:anchorId="3A1EF0D5" wp14:editId="0C56A8DE">
                <wp:simplePos x="0" y="0"/>
                <wp:positionH relativeFrom="column">
                  <wp:posOffset>-45085</wp:posOffset>
                </wp:positionH>
                <wp:positionV relativeFrom="paragraph">
                  <wp:posOffset>231140</wp:posOffset>
                </wp:positionV>
                <wp:extent cx="5371465" cy="428625"/>
                <wp:effectExtent l="0" t="0" r="635" b="1270"/>
                <wp:wrapNone/>
                <wp:docPr id="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0FB90" w14:textId="77777777" w:rsidR="00240CC1" w:rsidRPr="004A41A1" w:rsidRDefault="00240CC1" w:rsidP="00240CC1">
                            <w:pPr>
                              <w:spacing w:line="300" w:lineRule="exact"/>
                              <w:rPr>
                                <w:sz w:val="20"/>
                                <w:szCs w:val="18"/>
                              </w:rPr>
                            </w:pPr>
                            <w:r w:rsidRPr="004A41A1">
                              <w:rPr>
                                <w:rFonts w:hint="eastAsia"/>
                                <w:sz w:val="20"/>
                                <w:szCs w:val="18"/>
                              </w:rPr>
                              <w:t>（注）本資料では、適格担保となりうるものの一部を示して</w:t>
                            </w:r>
                            <w:r>
                              <w:rPr>
                                <w:rFonts w:hint="eastAsia"/>
                                <w:sz w:val="20"/>
                                <w:szCs w:val="18"/>
                              </w:rPr>
                              <w:t>い</w:t>
                            </w:r>
                            <w:r w:rsidRPr="004A41A1">
                              <w:rPr>
                                <w:rFonts w:hint="eastAsia"/>
                                <w:sz w:val="20"/>
                                <w:szCs w:val="18"/>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F0D5" id="Text Box 319" o:spid="_x0000_s1044" type="#_x0000_t202" style="position:absolute;left:0;text-align:left;margin-left:-3.55pt;margin-top:18.2pt;width:422.9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" stroked="f">
                <v:textbox inset="5.85pt,.7pt,5.85pt,.7pt">
                  <w:txbxContent>
                    <w:p w14:paraId="4190FB90" w14:textId="77777777" w:rsidR="00240CC1" w:rsidRPr="004A41A1" w:rsidRDefault="00240CC1" w:rsidP="00240CC1">
                      <w:pPr>
                        <w:spacing w:line="300" w:lineRule="exact"/>
                        <w:rPr>
                          <w:sz w:val="20"/>
                          <w:szCs w:val="18"/>
                        </w:rPr>
                      </w:pPr>
                      <w:r w:rsidRPr="004A41A1">
                        <w:rPr>
                          <w:rFonts w:hint="eastAsia"/>
                          <w:sz w:val="20"/>
                          <w:szCs w:val="18"/>
                        </w:rPr>
                        <w:t>（注）本資料では、適格担保となりうるものの一部を示して</w:t>
                      </w:r>
                      <w:r>
                        <w:rPr>
                          <w:rFonts w:hint="eastAsia"/>
                          <w:sz w:val="20"/>
                          <w:szCs w:val="18"/>
                        </w:rPr>
                        <w:t>い</w:t>
                      </w:r>
                      <w:r w:rsidRPr="004A41A1">
                        <w:rPr>
                          <w:rFonts w:hint="eastAsia"/>
                          <w:sz w:val="20"/>
                          <w:szCs w:val="18"/>
                        </w:rPr>
                        <w:t>ます。</w:t>
                      </w:r>
                    </w:p>
                  </w:txbxContent>
                </v:textbox>
              </v:shape>
            </w:pict>
          </mc:Fallback>
        </mc:AlternateContent>
      </w:r>
    </w:p>
    <w:p w14:paraId="7B242AAF" w14:textId="77777777" w:rsidR="00444313" w:rsidRDefault="00444313" w:rsidP="00444313">
      <w:pPr>
        <w:adjustRightInd w:val="0"/>
        <w:snapToGrid w:val="0"/>
        <w:spacing w:line="400" w:lineRule="exact"/>
        <w:ind w:left="480" w:hangingChars="200" w:hanging="480"/>
        <w:jc w:val="right"/>
        <w:rPr>
          <w:rStyle w:val="HTML"/>
          <w:rFonts w:ascii="ＭＳ 明朝" w:eastAsia="ＭＳ 明朝" w:hAnsi="ＭＳ 明朝"/>
          <w:sz w:val="24"/>
          <w:szCs w:val="24"/>
        </w:rPr>
      </w:pPr>
    </w:p>
    <w:p w14:paraId="35866E11" w14:textId="77777777" w:rsidR="00444313" w:rsidRPr="00444313" w:rsidRDefault="00444313" w:rsidP="00444313">
      <w:pPr>
        <w:adjustRightInd w:val="0"/>
        <w:snapToGrid w:val="0"/>
        <w:spacing w:line="400" w:lineRule="exact"/>
        <w:ind w:left="640" w:hangingChars="200" w:hanging="640"/>
        <w:jc w:val="right"/>
        <w:rPr>
          <w:rStyle w:val="HTML"/>
          <w:rFonts w:ascii="ＭＳ 明朝" w:eastAsia="ＭＳ 明朝" w:hAnsi="ＭＳ 明朝"/>
          <w:sz w:val="32"/>
          <w:szCs w:val="24"/>
        </w:rPr>
      </w:pPr>
    </w:p>
    <w:p w14:paraId="01394AA3" w14:textId="77777777" w:rsidR="00444313" w:rsidRPr="00444313" w:rsidRDefault="00444313" w:rsidP="00444313">
      <w:pPr>
        <w:adjustRightInd w:val="0"/>
        <w:snapToGrid w:val="0"/>
        <w:spacing w:line="400" w:lineRule="exact"/>
        <w:ind w:left="480" w:hangingChars="200" w:hanging="480"/>
        <w:jc w:val="right"/>
        <w:rPr>
          <w:rStyle w:val="HTML"/>
          <w:rFonts w:ascii="ＭＳ 明朝" w:eastAsia="ＭＳ 明朝" w:hAnsi="ＭＳ 明朝"/>
          <w:sz w:val="32"/>
          <w:szCs w:val="24"/>
        </w:rPr>
      </w:pPr>
      <w:r w:rsidRPr="00444313">
        <w:rPr>
          <w:rFonts w:ascii="ＭＳ 明朝" w:hAnsi="ＭＳ 明朝" w:hint="eastAsia"/>
          <w:sz w:val="24"/>
          <w:szCs w:val="24"/>
        </w:rPr>
        <w:t>以　上</w:t>
      </w:r>
    </w:p>
    <w:sectPr w:rsidR="00444313" w:rsidRPr="00444313" w:rsidSect="005B03F1">
      <w:footerReference w:type="default" r:id="rId8"/>
      <w:footerReference w:type="first" r:id="rId9"/>
      <w:pgSz w:w="11906" w:h="16838"/>
      <w:pgMar w:top="1474" w:right="1418" w:bottom="1474" w:left="187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DB90" w14:textId="77777777" w:rsidR="00475049" w:rsidRDefault="00475049">
      <w:r>
        <w:separator/>
      </w:r>
    </w:p>
  </w:endnote>
  <w:endnote w:type="continuationSeparator" w:id="0">
    <w:p w14:paraId="46F14956" w14:textId="77777777" w:rsidR="00475049" w:rsidRDefault="0047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ｺﾞｼｯｸ">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4E7E" w14:textId="77777777" w:rsidR="00A3675C" w:rsidRDefault="00A3675C" w:rsidP="00FF399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25</w:t>
    </w:r>
    <w:r>
      <w:rPr>
        <w:rStyle w:val="a8"/>
      </w:rPr>
      <w:fldChar w:fldCharType="end"/>
    </w:r>
  </w:p>
  <w:p w14:paraId="543F0FAA" w14:textId="77777777" w:rsidR="00A3675C" w:rsidRDefault="00A367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F96B" w14:textId="77777777" w:rsidR="00A3675C" w:rsidRDefault="00A3675C">
    <w:pPr>
      <w:pStyle w:val="a6"/>
      <w:jc w:val="center"/>
    </w:pPr>
    <w:r>
      <w:fldChar w:fldCharType="begin"/>
    </w:r>
    <w:r>
      <w:instrText xml:space="preserve"> PAGE   \* MERGEFORMAT </w:instrText>
    </w:r>
    <w:r>
      <w:fldChar w:fldCharType="separate"/>
    </w:r>
    <w:r w:rsidR="002A16B8" w:rsidRPr="002A16B8">
      <w:rPr>
        <w:noProof/>
        <w:lang w:val="ja-JP"/>
      </w:rPr>
      <w:t>27</w:t>
    </w:r>
    <w:r>
      <w:fldChar w:fldCharType="end"/>
    </w:r>
  </w:p>
  <w:p w14:paraId="0B8B61FB" w14:textId="77777777" w:rsidR="00A3675C" w:rsidRDefault="00A367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73CB" w14:textId="77777777" w:rsidR="00A3675C" w:rsidRDefault="00A3675C">
    <w:pPr>
      <w:pStyle w:val="a6"/>
      <w:jc w:val="center"/>
    </w:pPr>
    <w:r>
      <w:fldChar w:fldCharType="begin"/>
    </w:r>
    <w:r>
      <w:instrText xml:space="preserve"> PAGE   \* MERGEFORMAT </w:instrText>
    </w:r>
    <w:r>
      <w:fldChar w:fldCharType="separate"/>
    </w:r>
    <w:r w:rsidRPr="003614DA">
      <w:rPr>
        <w:noProof/>
        <w:lang w:val="ja-JP"/>
      </w:rPr>
      <w:t>25</w:t>
    </w:r>
    <w:r>
      <w:fldChar w:fldCharType="end"/>
    </w:r>
  </w:p>
  <w:p w14:paraId="03450E16" w14:textId="77777777" w:rsidR="00A3675C" w:rsidRDefault="00A367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DF1D" w14:textId="77777777" w:rsidR="00475049" w:rsidRDefault="00475049">
      <w:r>
        <w:separator/>
      </w:r>
    </w:p>
  </w:footnote>
  <w:footnote w:type="continuationSeparator" w:id="0">
    <w:p w14:paraId="0154681A" w14:textId="77777777" w:rsidR="00475049" w:rsidRDefault="0047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C48"/>
    <w:multiLevelType w:val="singleLevel"/>
    <w:tmpl w:val="8E40CA38"/>
    <w:lvl w:ilvl="0">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73777EE"/>
    <w:multiLevelType w:val="singleLevel"/>
    <w:tmpl w:val="56E27F2C"/>
    <w:lvl w:ilvl="0">
      <w:start w:val="29"/>
      <w:numFmt w:val="aiueoFullWidth"/>
      <w:lvlText w:val="（%1）"/>
      <w:lvlJc w:val="left"/>
      <w:pPr>
        <w:tabs>
          <w:tab w:val="num" w:pos="1440"/>
        </w:tabs>
        <w:ind w:left="1440" w:hanging="720"/>
      </w:pPr>
      <w:rPr>
        <w:rFonts w:hint="eastAsia"/>
      </w:rPr>
    </w:lvl>
  </w:abstractNum>
  <w:abstractNum w:abstractNumId="2" w15:restartNumberingAfterBreak="0">
    <w:nsid w:val="07F57FFC"/>
    <w:multiLevelType w:val="singleLevel"/>
    <w:tmpl w:val="6CCAFB8C"/>
    <w:lvl w:ilvl="0">
      <w:start w:val="26"/>
      <w:numFmt w:val="aiueoFullWidth"/>
      <w:lvlText w:val="（%1）"/>
      <w:lvlJc w:val="left"/>
      <w:pPr>
        <w:tabs>
          <w:tab w:val="num" w:pos="1440"/>
        </w:tabs>
        <w:ind w:left="1440" w:hanging="720"/>
      </w:pPr>
      <w:rPr>
        <w:rFonts w:hint="eastAsia"/>
      </w:rPr>
    </w:lvl>
  </w:abstractNum>
  <w:abstractNum w:abstractNumId="3" w15:restartNumberingAfterBreak="0">
    <w:nsid w:val="0A4B1E51"/>
    <w:multiLevelType w:val="singleLevel"/>
    <w:tmpl w:val="7EFAA276"/>
    <w:lvl w:ilvl="0">
      <w:start w:val="30"/>
      <w:numFmt w:val="aiueoFullWidth"/>
      <w:lvlText w:val="（%1）"/>
      <w:lvlJc w:val="left"/>
      <w:pPr>
        <w:tabs>
          <w:tab w:val="num" w:pos="1440"/>
        </w:tabs>
        <w:ind w:left="1440" w:hanging="720"/>
      </w:pPr>
      <w:rPr>
        <w:rFonts w:hint="eastAsia"/>
      </w:rPr>
    </w:lvl>
  </w:abstractNum>
  <w:abstractNum w:abstractNumId="4" w15:restartNumberingAfterBreak="0">
    <w:nsid w:val="0DBC1ED5"/>
    <w:multiLevelType w:val="singleLevel"/>
    <w:tmpl w:val="FA6E18E6"/>
    <w:lvl w:ilvl="0">
      <w:start w:val="1"/>
      <w:numFmt w:val="irohaFullWidth"/>
      <w:lvlText w:val="%1、"/>
      <w:lvlJc w:val="left"/>
      <w:pPr>
        <w:tabs>
          <w:tab w:val="num" w:pos="1440"/>
        </w:tabs>
        <w:ind w:left="1440" w:hanging="720"/>
      </w:pPr>
      <w:rPr>
        <w:rFonts w:hint="eastAsia"/>
      </w:rPr>
    </w:lvl>
  </w:abstractNum>
  <w:abstractNum w:abstractNumId="5" w15:restartNumberingAfterBreak="0">
    <w:nsid w:val="14FE13A5"/>
    <w:multiLevelType w:val="singleLevel"/>
    <w:tmpl w:val="CCBE237A"/>
    <w:lvl w:ilvl="0">
      <w:start w:val="1"/>
      <w:numFmt w:val="irohaFullWidth"/>
      <w:lvlText w:val="%1、"/>
      <w:lvlJc w:val="left"/>
      <w:pPr>
        <w:tabs>
          <w:tab w:val="num" w:pos="390"/>
        </w:tabs>
        <w:ind w:left="390" w:hanging="390"/>
      </w:pPr>
      <w:rPr>
        <w:rFonts w:hint="eastAsia"/>
      </w:rPr>
    </w:lvl>
  </w:abstractNum>
  <w:abstractNum w:abstractNumId="6" w15:restartNumberingAfterBreak="0">
    <w:nsid w:val="16666E68"/>
    <w:multiLevelType w:val="singleLevel"/>
    <w:tmpl w:val="CDB057D0"/>
    <w:lvl w:ilvl="0">
      <w:start w:val="1"/>
      <w:numFmt w:val="irohaFullWidth"/>
      <w:lvlText w:val="（%1）"/>
      <w:lvlJc w:val="left"/>
      <w:pPr>
        <w:tabs>
          <w:tab w:val="num" w:pos="1440"/>
        </w:tabs>
        <w:ind w:left="1440" w:hanging="720"/>
      </w:pPr>
      <w:rPr>
        <w:rFonts w:hint="eastAsia"/>
      </w:rPr>
    </w:lvl>
  </w:abstractNum>
  <w:abstractNum w:abstractNumId="7" w15:restartNumberingAfterBreak="0">
    <w:nsid w:val="17584610"/>
    <w:multiLevelType w:val="singleLevel"/>
    <w:tmpl w:val="2DB61FF0"/>
    <w:lvl w:ilvl="0">
      <w:start w:val="2"/>
      <w:numFmt w:val="aiueoFullWidth"/>
      <w:lvlText w:val="（%1）"/>
      <w:lvlJc w:val="left"/>
      <w:pPr>
        <w:tabs>
          <w:tab w:val="num" w:pos="1440"/>
        </w:tabs>
        <w:ind w:left="1440" w:hanging="720"/>
      </w:pPr>
      <w:rPr>
        <w:rFonts w:hint="eastAsia"/>
      </w:rPr>
    </w:lvl>
  </w:abstractNum>
  <w:abstractNum w:abstractNumId="8" w15:restartNumberingAfterBreak="0">
    <w:nsid w:val="1A574464"/>
    <w:multiLevelType w:val="hybridMultilevel"/>
    <w:tmpl w:val="C1C4EF28"/>
    <w:lvl w:ilvl="0" w:tplc="692AC98E">
      <w:start w:val="1"/>
      <w:numFmt w:val="decimalEnclosedCircle"/>
      <w:lvlText w:val="%1"/>
      <w:lvlJc w:val="left"/>
      <w:pPr>
        <w:tabs>
          <w:tab w:val="num" w:pos="1216"/>
        </w:tabs>
        <w:ind w:left="1216" w:hanging="360"/>
      </w:pPr>
      <w:rPr>
        <w:rFonts w:hint="default"/>
      </w:rPr>
    </w:lvl>
    <w:lvl w:ilvl="1" w:tplc="927295C6">
      <w:start w:val="1"/>
      <w:numFmt w:val="bullet"/>
      <w:lvlText w:val="・"/>
      <w:lvlJc w:val="left"/>
      <w:pPr>
        <w:tabs>
          <w:tab w:val="num" w:pos="1636"/>
        </w:tabs>
        <w:ind w:left="16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9" w15:restartNumberingAfterBreak="0">
    <w:nsid w:val="21DD5681"/>
    <w:multiLevelType w:val="singleLevel"/>
    <w:tmpl w:val="A3B876CA"/>
    <w:lvl w:ilvl="0">
      <w:start w:val="1"/>
      <w:numFmt w:val="decimalFullWidth"/>
      <w:lvlText w:val="（%1）"/>
      <w:lvlJc w:val="left"/>
      <w:pPr>
        <w:tabs>
          <w:tab w:val="num" w:pos="1440"/>
        </w:tabs>
        <w:ind w:left="1440" w:hanging="720"/>
      </w:pPr>
      <w:rPr>
        <w:rFonts w:ascii="Century" w:hAnsi="Century" w:hint="eastAsia"/>
      </w:rPr>
    </w:lvl>
  </w:abstractNum>
  <w:abstractNum w:abstractNumId="10" w15:restartNumberingAfterBreak="0">
    <w:nsid w:val="2527786C"/>
    <w:multiLevelType w:val="singleLevel"/>
    <w:tmpl w:val="21946E20"/>
    <w:lvl w:ilvl="0">
      <w:start w:val="20"/>
      <w:numFmt w:val="aiueoFullWidth"/>
      <w:lvlText w:val="（%1）"/>
      <w:lvlJc w:val="left"/>
      <w:pPr>
        <w:tabs>
          <w:tab w:val="num" w:pos="1440"/>
        </w:tabs>
        <w:ind w:left="1440" w:hanging="720"/>
      </w:pPr>
      <w:rPr>
        <w:rFonts w:hint="eastAsia"/>
      </w:rPr>
    </w:lvl>
  </w:abstractNum>
  <w:abstractNum w:abstractNumId="11" w15:restartNumberingAfterBreak="0">
    <w:nsid w:val="27D718D7"/>
    <w:multiLevelType w:val="hybridMultilevel"/>
    <w:tmpl w:val="5B1227B4"/>
    <w:lvl w:ilvl="0" w:tplc="3084C2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AB8"/>
    <w:multiLevelType w:val="singleLevel"/>
    <w:tmpl w:val="A58C6E50"/>
    <w:lvl w:ilvl="0">
      <w:start w:val="1"/>
      <w:numFmt w:val="bullet"/>
      <w:lvlText w:val="○"/>
      <w:lvlJc w:val="left"/>
      <w:pPr>
        <w:tabs>
          <w:tab w:val="num" w:pos="533"/>
        </w:tabs>
        <w:ind w:left="533" w:hanging="420"/>
      </w:pPr>
      <w:rPr>
        <w:rFonts w:ascii="Mincho" w:eastAsia="Mincho" w:hAnsi="Century" w:hint="eastAsia"/>
      </w:rPr>
    </w:lvl>
  </w:abstractNum>
  <w:abstractNum w:abstractNumId="13" w15:restartNumberingAfterBreak="0">
    <w:nsid w:val="34AF5210"/>
    <w:multiLevelType w:val="singleLevel"/>
    <w:tmpl w:val="05003B20"/>
    <w:lvl w:ilvl="0">
      <w:start w:val="1"/>
      <w:numFmt w:val="irohaFullWidth"/>
      <w:lvlText w:val="（%1）"/>
      <w:lvlJc w:val="left"/>
      <w:pPr>
        <w:tabs>
          <w:tab w:val="num" w:pos="1440"/>
        </w:tabs>
        <w:ind w:left="1440" w:hanging="720"/>
      </w:pPr>
      <w:rPr>
        <w:rFonts w:hint="eastAsia"/>
      </w:rPr>
    </w:lvl>
  </w:abstractNum>
  <w:abstractNum w:abstractNumId="14" w15:restartNumberingAfterBreak="0">
    <w:nsid w:val="3A8E2920"/>
    <w:multiLevelType w:val="singleLevel"/>
    <w:tmpl w:val="D706A8EC"/>
    <w:lvl w:ilvl="0">
      <w:start w:val="1"/>
      <w:numFmt w:val="irohaFullWidth"/>
      <w:lvlText w:val="%1、"/>
      <w:lvlJc w:val="left"/>
      <w:pPr>
        <w:tabs>
          <w:tab w:val="num" w:pos="1200"/>
        </w:tabs>
        <w:ind w:left="1200" w:hanging="480"/>
      </w:pPr>
      <w:rPr>
        <w:rFonts w:hint="eastAsia"/>
      </w:rPr>
    </w:lvl>
  </w:abstractNum>
  <w:abstractNum w:abstractNumId="15" w15:restartNumberingAfterBreak="0">
    <w:nsid w:val="43025787"/>
    <w:multiLevelType w:val="singleLevel"/>
    <w:tmpl w:val="47E8156C"/>
    <w:lvl w:ilvl="0">
      <w:start w:val="1"/>
      <w:numFmt w:val="decimalFullWidth"/>
      <w:lvlText w:val="%1．"/>
      <w:lvlJc w:val="left"/>
      <w:pPr>
        <w:tabs>
          <w:tab w:val="num" w:pos="720"/>
        </w:tabs>
        <w:ind w:left="720" w:hanging="720"/>
      </w:pPr>
      <w:rPr>
        <w:rFonts w:ascii="Century" w:hAnsi="Century" w:hint="eastAsia"/>
      </w:rPr>
    </w:lvl>
  </w:abstractNum>
  <w:abstractNum w:abstractNumId="16" w15:restartNumberingAfterBreak="0">
    <w:nsid w:val="444D7B6A"/>
    <w:multiLevelType w:val="singleLevel"/>
    <w:tmpl w:val="D72AF1DC"/>
    <w:lvl w:ilvl="0">
      <w:start w:val="43"/>
      <w:numFmt w:val="aiueoFullWidth"/>
      <w:lvlText w:val="（%1）"/>
      <w:lvlJc w:val="left"/>
      <w:pPr>
        <w:tabs>
          <w:tab w:val="num" w:pos="1440"/>
        </w:tabs>
        <w:ind w:left="1440" w:hanging="720"/>
      </w:pPr>
      <w:rPr>
        <w:rFonts w:hint="eastAsia"/>
      </w:rPr>
    </w:lvl>
  </w:abstractNum>
  <w:abstractNum w:abstractNumId="17" w15:restartNumberingAfterBreak="0">
    <w:nsid w:val="44606643"/>
    <w:multiLevelType w:val="hybridMultilevel"/>
    <w:tmpl w:val="AA3A0DC6"/>
    <w:lvl w:ilvl="0" w:tplc="FC141AA0">
      <w:start w:val="1"/>
      <w:numFmt w:val="decimalFullWidth"/>
      <w:lvlText w:val="（%1）"/>
      <w:lvlJc w:val="left"/>
      <w:pPr>
        <w:tabs>
          <w:tab w:val="num" w:pos="972"/>
        </w:tabs>
        <w:ind w:left="972" w:hanging="72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8" w15:restartNumberingAfterBreak="0">
    <w:nsid w:val="4E78095B"/>
    <w:multiLevelType w:val="singleLevel"/>
    <w:tmpl w:val="4D90EEEE"/>
    <w:lvl w:ilvl="0">
      <w:start w:val="1"/>
      <w:numFmt w:val="irohaFullWidth"/>
      <w:lvlText w:val="（%1）"/>
      <w:lvlJc w:val="left"/>
      <w:pPr>
        <w:tabs>
          <w:tab w:val="num" w:pos="960"/>
        </w:tabs>
        <w:ind w:left="960" w:hanging="720"/>
      </w:pPr>
      <w:rPr>
        <w:rFonts w:hint="eastAsia"/>
      </w:rPr>
    </w:lvl>
  </w:abstractNum>
  <w:abstractNum w:abstractNumId="19" w15:restartNumberingAfterBreak="0">
    <w:nsid w:val="4EE43BD9"/>
    <w:multiLevelType w:val="singleLevel"/>
    <w:tmpl w:val="683090D0"/>
    <w:lvl w:ilvl="0">
      <w:start w:val="1"/>
      <w:numFmt w:val="decimalFullWidth"/>
      <w:lvlText w:val="（%1）"/>
      <w:legacy w:legacy="1" w:legacySpace="0" w:legacyIndent="645"/>
      <w:lvlJc w:val="left"/>
      <w:pPr>
        <w:ind w:left="645" w:hanging="645"/>
      </w:pPr>
      <w:rPr>
        <w:rFonts w:ascii="ＭＳ 明朝" w:eastAsia="ＭＳ 明朝" w:hint="eastAsia"/>
        <w:b w:val="0"/>
        <w:i w:val="0"/>
        <w:sz w:val="21"/>
        <w:u w:val="none"/>
      </w:rPr>
    </w:lvl>
  </w:abstractNum>
  <w:abstractNum w:abstractNumId="20" w15:restartNumberingAfterBreak="0">
    <w:nsid w:val="54E22BC0"/>
    <w:multiLevelType w:val="hybridMultilevel"/>
    <w:tmpl w:val="463CE028"/>
    <w:lvl w:ilvl="0" w:tplc="05FAC934">
      <w:start w:val="3"/>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57EF45BE"/>
    <w:multiLevelType w:val="singleLevel"/>
    <w:tmpl w:val="9C8670D8"/>
    <w:lvl w:ilvl="0">
      <w:start w:val="1"/>
      <w:numFmt w:val="decimalEnclosedCircle"/>
      <w:lvlText w:val="%1"/>
      <w:lvlJc w:val="left"/>
      <w:pPr>
        <w:tabs>
          <w:tab w:val="num" w:pos="600"/>
        </w:tabs>
        <w:ind w:left="600" w:hanging="360"/>
      </w:pPr>
      <w:rPr>
        <w:rFonts w:hint="eastAsia"/>
      </w:rPr>
    </w:lvl>
  </w:abstractNum>
  <w:abstractNum w:abstractNumId="22" w15:restartNumberingAfterBreak="0">
    <w:nsid w:val="5AF11148"/>
    <w:multiLevelType w:val="singleLevel"/>
    <w:tmpl w:val="4464005A"/>
    <w:lvl w:ilvl="0">
      <w:start w:val="1"/>
      <w:numFmt w:val="decimalEnclosedCircle"/>
      <w:lvlText w:val="%1"/>
      <w:lvlJc w:val="left"/>
      <w:pPr>
        <w:tabs>
          <w:tab w:val="num" w:pos="1080"/>
        </w:tabs>
        <w:ind w:left="1080" w:hanging="360"/>
      </w:pPr>
      <w:rPr>
        <w:rFonts w:hint="eastAsia"/>
      </w:rPr>
    </w:lvl>
  </w:abstractNum>
  <w:abstractNum w:abstractNumId="23" w15:restartNumberingAfterBreak="0">
    <w:nsid w:val="602F4031"/>
    <w:multiLevelType w:val="hybridMultilevel"/>
    <w:tmpl w:val="AEB29600"/>
    <w:lvl w:ilvl="0" w:tplc="7D34B7CC">
      <w:start w:val="1"/>
      <w:numFmt w:val="decimalEnclosedCircle"/>
      <w:lvlText w:val="%1"/>
      <w:lvlJc w:val="left"/>
      <w:pPr>
        <w:tabs>
          <w:tab w:val="num" w:pos="840"/>
        </w:tabs>
        <w:ind w:left="840" w:hanging="36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4" w15:restartNumberingAfterBreak="0">
    <w:nsid w:val="61443BE6"/>
    <w:multiLevelType w:val="singleLevel"/>
    <w:tmpl w:val="569E5D54"/>
    <w:lvl w:ilvl="0">
      <w:start w:val="1"/>
      <w:numFmt w:val="irohaFullWidth"/>
      <w:lvlText w:val="%1、"/>
      <w:lvlJc w:val="left"/>
      <w:pPr>
        <w:tabs>
          <w:tab w:val="num" w:pos="630"/>
        </w:tabs>
        <w:ind w:left="630" w:hanging="390"/>
      </w:pPr>
      <w:rPr>
        <w:rFonts w:hint="eastAsia"/>
      </w:rPr>
    </w:lvl>
  </w:abstractNum>
  <w:abstractNum w:abstractNumId="25" w15:restartNumberingAfterBreak="0">
    <w:nsid w:val="64F95EB1"/>
    <w:multiLevelType w:val="singleLevel"/>
    <w:tmpl w:val="E0F49B1C"/>
    <w:lvl w:ilvl="0">
      <w:start w:val="22"/>
      <w:numFmt w:val="aiueoFullWidth"/>
      <w:lvlText w:val="（%1）"/>
      <w:lvlJc w:val="left"/>
      <w:pPr>
        <w:tabs>
          <w:tab w:val="num" w:pos="1440"/>
        </w:tabs>
        <w:ind w:left="1440" w:hanging="720"/>
      </w:pPr>
      <w:rPr>
        <w:rFonts w:hint="eastAsia"/>
      </w:rPr>
    </w:lvl>
  </w:abstractNum>
  <w:abstractNum w:abstractNumId="26" w15:restartNumberingAfterBreak="0">
    <w:nsid w:val="654D0659"/>
    <w:multiLevelType w:val="hybridMultilevel"/>
    <w:tmpl w:val="A5D2ED6E"/>
    <w:lvl w:ilvl="0" w:tplc="B3C6301A">
      <w:start w:val="1"/>
      <w:numFmt w:val="bullet"/>
      <w:lvlText w:val="・"/>
      <w:lvlJc w:val="left"/>
      <w:pPr>
        <w:tabs>
          <w:tab w:val="num" w:pos="600"/>
        </w:tabs>
        <w:ind w:left="600" w:hanging="360"/>
      </w:pPr>
      <w:rPr>
        <w:rFonts w:ascii="Mincho" w:eastAsia="Minch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66A7521B"/>
    <w:multiLevelType w:val="singleLevel"/>
    <w:tmpl w:val="49EA03BE"/>
    <w:lvl w:ilvl="0">
      <w:start w:val="1"/>
      <w:numFmt w:val="bullet"/>
      <w:pStyle w:val="a"/>
      <w:lvlText w:val="○"/>
      <w:lvlJc w:val="left"/>
      <w:pPr>
        <w:tabs>
          <w:tab w:val="num" w:pos="420"/>
        </w:tabs>
        <w:ind w:left="420" w:hanging="420"/>
      </w:pPr>
      <w:rPr>
        <w:rFonts w:ascii="ＭＳ 明朝" w:eastAsia="ＭＳ 明朝" w:hAnsi="Century" w:hint="eastAsia"/>
      </w:rPr>
    </w:lvl>
  </w:abstractNum>
  <w:abstractNum w:abstractNumId="28" w15:restartNumberingAfterBreak="0">
    <w:nsid w:val="67AE57BA"/>
    <w:multiLevelType w:val="singleLevel"/>
    <w:tmpl w:val="7CD67B10"/>
    <w:lvl w:ilvl="0">
      <w:start w:val="1"/>
      <w:numFmt w:val="bullet"/>
      <w:lvlText w:val="・"/>
      <w:lvlJc w:val="left"/>
      <w:pPr>
        <w:tabs>
          <w:tab w:val="num" w:pos="1080"/>
        </w:tabs>
        <w:ind w:left="1080" w:hanging="240"/>
      </w:pPr>
      <w:rPr>
        <w:rFonts w:ascii="Mincho" w:eastAsia="Mincho" w:hAnsi="Century" w:hint="eastAsia"/>
      </w:rPr>
    </w:lvl>
  </w:abstractNum>
  <w:abstractNum w:abstractNumId="29" w15:restartNumberingAfterBreak="0">
    <w:nsid w:val="68722FC7"/>
    <w:multiLevelType w:val="singleLevel"/>
    <w:tmpl w:val="3B047F82"/>
    <w:lvl w:ilvl="0">
      <w:start w:val="1"/>
      <w:numFmt w:val="irohaFullWidth"/>
      <w:lvlText w:val="%1、"/>
      <w:lvlJc w:val="left"/>
      <w:pPr>
        <w:tabs>
          <w:tab w:val="num" w:pos="720"/>
        </w:tabs>
        <w:ind w:left="720" w:hanging="720"/>
      </w:pPr>
      <w:rPr>
        <w:rFonts w:hint="eastAsia"/>
      </w:rPr>
    </w:lvl>
  </w:abstractNum>
  <w:abstractNum w:abstractNumId="30" w15:restartNumberingAfterBreak="0">
    <w:nsid w:val="6C7474F2"/>
    <w:multiLevelType w:val="singleLevel"/>
    <w:tmpl w:val="CBE4A64A"/>
    <w:lvl w:ilvl="0">
      <w:start w:val="1"/>
      <w:numFmt w:val="upperRoman"/>
      <w:lvlText w:val="%1."/>
      <w:lvlJc w:val="left"/>
      <w:pPr>
        <w:tabs>
          <w:tab w:val="num" w:pos="720"/>
        </w:tabs>
        <w:ind w:left="720" w:hanging="720"/>
      </w:pPr>
      <w:rPr>
        <w:rFonts w:hint="eastAsia"/>
      </w:rPr>
    </w:lvl>
  </w:abstractNum>
  <w:abstractNum w:abstractNumId="31" w15:restartNumberingAfterBreak="0">
    <w:nsid w:val="6D581B09"/>
    <w:multiLevelType w:val="singleLevel"/>
    <w:tmpl w:val="BB8C89CC"/>
    <w:lvl w:ilvl="0">
      <w:start w:val="26"/>
      <w:numFmt w:val="aiueoFullWidth"/>
      <w:lvlText w:val="（%1）"/>
      <w:lvlJc w:val="left"/>
      <w:pPr>
        <w:tabs>
          <w:tab w:val="num" w:pos="1440"/>
        </w:tabs>
        <w:ind w:left="1440" w:hanging="720"/>
      </w:pPr>
      <w:rPr>
        <w:rFonts w:hint="eastAsia"/>
      </w:rPr>
    </w:lvl>
  </w:abstractNum>
  <w:abstractNum w:abstractNumId="32" w15:restartNumberingAfterBreak="0">
    <w:nsid w:val="6F722576"/>
    <w:multiLevelType w:val="singleLevel"/>
    <w:tmpl w:val="995A92BC"/>
    <w:lvl w:ilvl="0">
      <w:start w:val="2"/>
      <w:numFmt w:val="aiueoFullWidth"/>
      <w:lvlText w:val="（%1）"/>
      <w:lvlJc w:val="left"/>
      <w:pPr>
        <w:tabs>
          <w:tab w:val="num" w:pos="1440"/>
        </w:tabs>
        <w:ind w:left="1440" w:hanging="720"/>
      </w:pPr>
      <w:rPr>
        <w:rFonts w:hint="eastAsia"/>
      </w:rPr>
    </w:lvl>
  </w:abstractNum>
  <w:abstractNum w:abstractNumId="33" w15:restartNumberingAfterBreak="0">
    <w:nsid w:val="71BD4037"/>
    <w:multiLevelType w:val="singleLevel"/>
    <w:tmpl w:val="61406D70"/>
    <w:lvl w:ilvl="0">
      <w:start w:val="43"/>
      <w:numFmt w:val="aiueoFullWidth"/>
      <w:lvlText w:val="（%1）"/>
      <w:lvlJc w:val="left"/>
      <w:pPr>
        <w:tabs>
          <w:tab w:val="num" w:pos="1440"/>
        </w:tabs>
        <w:ind w:left="1440" w:hanging="720"/>
      </w:pPr>
      <w:rPr>
        <w:rFonts w:hint="eastAsia"/>
      </w:rPr>
    </w:lvl>
  </w:abstractNum>
  <w:abstractNum w:abstractNumId="34" w15:restartNumberingAfterBreak="0">
    <w:nsid w:val="72171FA8"/>
    <w:multiLevelType w:val="singleLevel"/>
    <w:tmpl w:val="439415D6"/>
    <w:lvl w:ilvl="0">
      <w:start w:val="1"/>
      <w:numFmt w:val="irohaFullWidth"/>
      <w:lvlText w:val="（%1）"/>
      <w:lvlJc w:val="left"/>
      <w:pPr>
        <w:tabs>
          <w:tab w:val="num" w:pos="1005"/>
        </w:tabs>
        <w:ind w:left="1005" w:hanging="765"/>
      </w:pPr>
      <w:rPr>
        <w:rFonts w:hint="eastAsia"/>
      </w:rPr>
    </w:lvl>
  </w:abstractNum>
  <w:abstractNum w:abstractNumId="35" w15:restartNumberingAfterBreak="0">
    <w:nsid w:val="73357E1C"/>
    <w:multiLevelType w:val="singleLevel"/>
    <w:tmpl w:val="77267698"/>
    <w:lvl w:ilvl="0">
      <w:start w:val="1"/>
      <w:numFmt w:val="decimalFullWidth"/>
      <w:lvlText w:val="（%1）"/>
      <w:lvlJc w:val="left"/>
      <w:pPr>
        <w:tabs>
          <w:tab w:val="num" w:pos="1440"/>
        </w:tabs>
        <w:ind w:left="1440" w:hanging="720"/>
      </w:pPr>
      <w:rPr>
        <w:rFonts w:hint="eastAsia"/>
      </w:rPr>
    </w:lvl>
  </w:abstractNum>
  <w:num w:numId="1">
    <w:abstractNumId w:val="19"/>
  </w:num>
  <w:num w:numId="2">
    <w:abstractNumId w:val="12"/>
  </w:num>
  <w:num w:numId="3">
    <w:abstractNumId w:val="28"/>
  </w:num>
  <w:num w:numId="4">
    <w:abstractNumId w:val="0"/>
  </w:num>
  <w:num w:numId="5">
    <w:abstractNumId w:val="17"/>
  </w:num>
  <w:num w:numId="6">
    <w:abstractNumId w:val="8"/>
  </w:num>
  <w:num w:numId="7">
    <w:abstractNumId w:val="34"/>
  </w:num>
  <w:num w:numId="8">
    <w:abstractNumId w:val="22"/>
  </w:num>
  <w:num w:numId="9">
    <w:abstractNumId w:val="14"/>
  </w:num>
  <w:num w:numId="10">
    <w:abstractNumId w:val="18"/>
  </w:num>
  <w:num w:numId="11">
    <w:abstractNumId w:val="29"/>
  </w:num>
  <w:num w:numId="12">
    <w:abstractNumId w:val="7"/>
  </w:num>
  <w:num w:numId="13">
    <w:abstractNumId w:val="16"/>
  </w:num>
  <w:num w:numId="14">
    <w:abstractNumId w:val="2"/>
  </w:num>
  <w:num w:numId="15">
    <w:abstractNumId w:val="32"/>
  </w:num>
  <w:num w:numId="16">
    <w:abstractNumId w:val="33"/>
  </w:num>
  <w:num w:numId="17">
    <w:abstractNumId w:val="31"/>
  </w:num>
  <w:num w:numId="18">
    <w:abstractNumId w:val="25"/>
  </w:num>
  <w:num w:numId="19">
    <w:abstractNumId w:val="3"/>
  </w:num>
  <w:num w:numId="20">
    <w:abstractNumId w:val="1"/>
  </w:num>
  <w:num w:numId="21">
    <w:abstractNumId w:val="10"/>
  </w:num>
  <w:num w:numId="22">
    <w:abstractNumId w:val="4"/>
  </w:num>
  <w:num w:numId="23">
    <w:abstractNumId w:val="27"/>
  </w:num>
  <w:num w:numId="24">
    <w:abstractNumId w:val="30"/>
  </w:num>
  <w:num w:numId="25">
    <w:abstractNumId w:val="21"/>
  </w:num>
  <w:num w:numId="26">
    <w:abstractNumId w:val="6"/>
  </w:num>
  <w:num w:numId="27">
    <w:abstractNumId w:val="5"/>
  </w:num>
  <w:num w:numId="28">
    <w:abstractNumId w:val="13"/>
  </w:num>
  <w:num w:numId="29">
    <w:abstractNumId w:val="24"/>
  </w:num>
  <w:num w:numId="30">
    <w:abstractNumId w:val="35"/>
  </w:num>
  <w:num w:numId="31">
    <w:abstractNumId w:val="9"/>
  </w:num>
  <w:num w:numId="32">
    <w:abstractNumId w:val="15"/>
  </w:num>
  <w:num w:numId="33">
    <w:abstractNumId w:val="20"/>
  </w:num>
  <w:num w:numId="34">
    <w:abstractNumId w:val="26"/>
  </w:num>
  <w:num w:numId="35">
    <w:abstractNumId w:val="23"/>
  </w:num>
  <w:num w:numId="36">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12"/>
    <w:rsid w:val="00002202"/>
    <w:rsid w:val="000055B0"/>
    <w:rsid w:val="00005FF8"/>
    <w:rsid w:val="00007FEC"/>
    <w:rsid w:val="00011117"/>
    <w:rsid w:val="00011892"/>
    <w:rsid w:val="00012266"/>
    <w:rsid w:val="00013D10"/>
    <w:rsid w:val="00016013"/>
    <w:rsid w:val="0001738A"/>
    <w:rsid w:val="00017C7A"/>
    <w:rsid w:val="00017EA1"/>
    <w:rsid w:val="00020431"/>
    <w:rsid w:val="00024FB9"/>
    <w:rsid w:val="0003358A"/>
    <w:rsid w:val="000348AD"/>
    <w:rsid w:val="00034A70"/>
    <w:rsid w:val="00035E2C"/>
    <w:rsid w:val="00037A85"/>
    <w:rsid w:val="00046ED3"/>
    <w:rsid w:val="00050B3D"/>
    <w:rsid w:val="0005165F"/>
    <w:rsid w:val="000524C5"/>
    <w:rsid w:val="00052BA3"/>
    <w:rsid w:val="0006221E"/>
    <w:rsid w:val="0006313B"/>
    <w:rsid w:val="0006481A"/>
    <w:rsid w:val="00066934"/>
    <w:rsid w:val="00066B50"/>
    <w:rsid w:val="00067009"/>
    <w:rsid w:val="00067180"/>
    <w:rsid w:val="000671E7"/>
    <w:rsid w:val="00067803"/>
    <w:rsid w:val="000706D2"/>
    <w:rsid w:val="00071DEC"/>
    <w:rsid w:val="0007315F"/>
    <w:rsid w:val="00075264"/>
    <w:rsid w:val="00075CF0"/>
    <w:rsid w:val="00080BE8"/>
    <w:rsid w:val="00082555"/>
    <w:rsid w:val="00085646"/>
    <w:rsid w:val="0009279F"/>
    <w:rsid w:val="00092CD3"/>
    <w:rsid w:val="00094014"/>
    <w:rsid w:val="000968A6"/>
    <w:rsid w:val="000A1E09"/>
    <w:rsid w:val="000A75DA"/>
    <w:rsid w:val="000B119E"/>
    <w:rsid w:val="000B6170"/>
    <w:rsid w:val="000C0E59"/>
    <w:rsid w:val="000C2FDA"/>
    <w:rsid w:val="000C72A5"/>
    <w:rsid w:val="000D1DB8"/>
    <w:rsid w:val="000D46B2"/>
    <w:rsid w:val="000D4999"/>
    <w:rsid w:val="000E204F"/>
    <w:rsid w:val="000E5E4D"/>
    <w:rsid w:val="000F0C73"/>
    <w:rsid w:val="000F2072"/>
    <w:rsid w:val="000F3988"/>
    <w:rsid w:val="000F4F06"/>
    <w:rsid w:val="00101AC8"/>
    <w:rsid w:val="00103DB1"/>
    <w:rsid w:val="00103F18"/>
    <w:rsid w:val="00113BBD"/>
    <w:rsid w:val="00120B95"/>
    <w:rsid w:val="001218DF"/>
    <w:rsid w:val="0012257C"/>
    <w:rsid w:val="00124626"/>
    <w:rsid w:val="001330DB"/>
    <w:rsid w:val="00133AE0"/>
    <w:rsid w:val="00133D4D"/>
    <w:rsid w:val="00135F67"/>
    <w:rsid w:val="0013627E"/>
    <w:rsid w:val="00141902"/>
    <w:rsid w:val="00141B22"/>
    <w:rsid w:val="00142070"/>
    <w:rsid w:val="001420E1"/>
    <w:rsid w:val="001515B8"/>
    <w:rsid w:val="0015176D"/>
    <w:rsid w:val="0015197A"/>
    <w:rsid w:val="00153780"/>
    <w:rsid w:val="00156561"/>
    <w:rsid w:val="00163CEF"/>
    <w:rsid w:val="001641C5"/>
    <w:rsid w:val="00170473"/>
    <w:rsid w:val="00170A11"/>
    <w:rsid w:val="00170EB8"/>
    <w:rsid w:val="001758C4"/>
    <w:rsid w:val="001819A4"/>
    <w:rsid w:val="00183D68"/>
    <w:rsid w:val="00184811"/>
    <w:rsid w:val="001854B0"/>
    <w:rsid w:val="0018754F"/>
    <w:rsid w:val="0019681E"/>
    <w:rsid w:val="0019753F"/>
    <w:rsid w:val="00197741"/>
    <w:rsid w:val="001A06C7"/>
    <w:rsid w:val="001A0996"/>
    <w:rsid w:val="001A164C"/>
    <w:rsid w:val="001A1D3B"/>
    <w:rsid w:val="001A3D50"/>
    <w:rsid w:val="001A4031"/>
    <w:rsid w:val="001A403F"/>
    <w:rsid w:val="001A5D2B"/>
    <w:rsid w:val="001B33CD"/>
    <w:rsid w:val="001B43E4"/>
    <w:rsid w:val="001B5ABA"/>
    <w:rsid w:val="001B6030"/>
    <w:rsid w:val="001B6252"/>
    <w:rsid w:val="001C2D17"/>
    <w:rsid w:val="001C2D28"/>
    <w:rsid w:val="001C451C"/>
    <w:rsid w:val="001C516A"/>
    <w:rsid w:val="001C67E4"/>
    <w:rsid w:val="001C7F07"/>
    <w:rsid w:val="001D0A17"/>
    <w:rsid w:val="001D1BE0"/>
    <w:rsid w:val="001D2775"/>
    <w:rsid w:val="001E0BCB"/>
    <w:rsid w:val="001E25E1"/>
    <w:rsid w:val="001E6694"/>
    <w:rsid w:val="001F014C"/>
    <w:rsid w:val="001F0E6C"/>
    <w:rsid w:val="001F22E5"/>
    <w:rsid w:val="001F3E6E"/>
    <w:rsid w:val="001F4D5D"/>
    <w:rsid w:val="001F4F55"/>
    <w:rsid w:val="00202A9A"/>
    <w:rsid w:val="00203FED"/>
    <w:rsid w:val="00205F3C"/>
    <w:rsid w:val="00211FB1"/>
    <w:rsid w:val="00212072"/>
    <w:rsid w:val="002136E0"/>
    <w:rsid w:val="00213B51"/>
    <w:rsid w:val="0021430A"/>
    <w:rsid w:val="00217A4F"/>
    <w:rsid w:val="00220612"/>
    <w:rsid w:val="00220D7B"/>
    <w:rsid w:val="00224152"/>
    <w:rsid w:val="00234948"/>
    <w:rsid w:val="0023542B"/>
    <w:rsid w:val="002365CA"/>
    <w:rsid w:val="00240CC1"/>
    <w:rsid w:val="00244C46"/>
    <w:rsid w:val="00250AA1"/>
    <w:rsid w:val="00251914"/>
    <w:rsid w:val="0025327F"/>
    <w:rsid w:val="00253B5E"/>
    <w:rsid w:val="00253B82"/>
    <w:rsid w:val="00254096"/>
    <w:rsid w:val="00262A5A"/>
    <w:rsid w:val="002759E0"/>
    <w:rsid w:val="00275D17"/>
    <w:rsid w:val="00277484"/>
    <w:rsid w:val="002804AA"/>
    <w:rsid w:val="00286BAC"/>
    <w:rsid w:val="00292736"/>
    <w:rsid w:val="00292D26"/>
    <w:rsid w:val="002938DF"/>
    <w:rsid w:val="00293E0D"/>
    <w:rsid w:val="00294251"/>
    <w:rsid w:val="00297590"/>
    <w:rsid w:val="00297954"/>
    <w:rsid w:val="00297E07"/>
    <w:rsid w:val="002A16B8"/>
    <w:rsid w:val="002A1EBF"/>
    <w:rsid w:val="002A2F18"/>
    <w:rsid w:val="002A3AAC"/>
    <w:rsid w:val="002A690A"/>
    <w:rsid w:val="002B45EB"/>
    <w:rsid w:val="002B4A5E"/>
    <w:rsid w:val="002C1353"/>
    <w:rsid w:val="002C4889"/>
    <w:rsid w:val="002D157F"/>
    <w:rsid w:val="002D17FE"/>
    <w:rsid w:val="002D4381"/>
    <w:rsid w:val="002D6A93"/>
    <w:rsid w:val="002D7E87"/>
    <w:rsid w:val="002E05E6"/>
    <w:rsid w:val="002E23EE"/>
    <w:rsid w:val="002E37B1"/>
    <w:rsid w:val="002E5796"/>
    <w:rsid w:val="002E6699"/>
    <w:rsid w:val="002E7323"/>
    <w:rsid w:val="002E75D4"/>
    <w:rsid w:val="002F5795"/>
    <w:rsid w:val="002F5839"/>
    <w:rsid w:val="002F7014"/>
    <w:rsid w:val="002F7D5F"/>
    <w:rsid w:val="00301AB9"/>
    <w:rsid w:val="003027FC"/>
    <w:rsid w:val="0030651A"/>
    <w:rsid w:val="003072B6"/>
    <w:rsid w:val="00310344"/>
    <w:rsid w:val="00310B0B"/>
    <w:rsid w:val="0031742E"/>
    <w:rsid w:val="003216B5"/>
    <w:rsid w:val="003229FD"/>
    <w:rsid w:val="00323478"/>
    <w:rsid w:val="00324B05"/>
    <w:rsid w:val="0033164C"/>
    <w:rsid w:val="00331CB5"/>
    <w:rsid w:val="00332FB5"/>
    <w:rsid w:val="00333765"/>
    <w:rsid w:val="00333DB6"/>
    <w:rsid w:val="00340A0C"/>
    <w:rsid w:val="00341B5A"/>
    <w:rsid w:val="00343210"/>
    <w:rsid w:val="00350546"/>
    <w:rsid w:val="00353B44"/>
    <w:rsid w:val="003542AB"/>
    <w:rsid w:val="00354A51"/>
    <w:rsid w:val="00356CA4"/>
    <w:rsid w:val="00357040"/>
    <w:rsid w:val="00360F7B"/>
    <w:rsid w:val="003614DA"/>
    <w:rsid w:val="00362005"/>
    <w:rsid w:val="00362079"/>
    <w:rsid w:val="003642BE"/>
    <w:rsid w:val="00364C33"/>
    <w:rsid w:val="00372A2D"/>
    <w:rsid w:val="003758D9"/>
    <w:rsid w:val="00382844"/>
    <w:rsid w:val="003837C7"/>
    <w:rsid w:val="00384D17"/>
    <w:rsid w:val="0039260E"/>
    <w:rsid w:val="00392784"/>
    <w:rsid w:val="003943B7"/>
    <w:rsid w:val="00394F3C"/>
    <w:rsid w:val="00395787"/>
    <w:rsid w:val="00395B4C"/>
    <w:rsid w:val="00396651"/>
    <w:rsid w:val="003A0E80"/>
    <w:rsid w:val="003A1D4B"/>
    <w:rsid w:val="003A29BF"/>
    <w:rsid w:val="003A2CDF"/>
    <w:rsid w:val="003A678C"/>
    <w:rsid w:val="003A6F27"/>
    <w:rsid w:val="003B01C5"/>
    <w:rsid w:val="003B1B15"/>
    <w:rsid w:val="003B3959"/>
    <w:rsid w:val="003B4F7D"/>
    <w:rsid w:val="003B5DF7"/>
    <w:rsid w:val="003B7AC1"/>
    <w:rsid w:val="003B7B1C"/>
    <w:rsid w:val="003C5B6D"/>
    <w:rsid w:val="003C5F0B"/>
    <w:rsid w:val="003C6D0E"/>
    <w:rsid w:val="003E0EFD"/>
    <w:rsid w:val="003E1504"/>
    <w:rsid w:val="003E3FCC"/>
    <w:rsid w:val="003E4EF0"/>
    <w:rsid w:val="003E77D1"/>
    <w:rsid w:val="003F04A6"/>
    <w:rsid w:val="003F0FB3"/>
    <w:rsid w:val="003F2B62"/>
    <w:rsid w:val="00400492"/>
    <w:rsid w:val="004016E4"/>
    <w:rsid w:val="00401BF0"/>
    <w:rsid w:val="0040309F"/>
    <w:rsid w:val="00404EB8"/>
    <w:rsid w:val="004062B4"/>
    <w:rsid w:val="00410018"/>
    <w:rsid w:val="00410F7E"/>
    <w:rsid w:val="00414583"/>
    <w:rsid w:val="00423B74"/>
    <w:rsid w:val="00425F1E"/>
    <w:rsid w:val="00427119"/>
    <w:rsid w:val="004339E1"/>
    <w:rsid w:val="004367D8"/>
    <w:rsid w:val="004415E5"/>
    <w:rsid w:val="00441B7C"/>
    <w:rsid w:val="004434B7"/>
    <w:rsid w:val="00444313"/>
    <w:rsid w:val="00445D55"/>
    <w:rsid w:val="00447535"/>
    <w:rsid w:val="004504E3"/>
    <w:rsid w:val="004571D3"/>
    <w:rsid w:val="00457BDA"/>
    <w:rsid w:val="00461D73"/>
    <w:rsid w:val="00463332"/>
    <w:rsid w:val="00472A1B"/>
    <w:rsid w:val="004742C5"/>
    <w:rsid w:val="00474308"/>
    <w:rsid w:val="00475049"/>
    <w:rsid w:val="0047575E"/>
    <w:rsid w:val="00490854"/>
    <w:rsid w:val="00490A1F"/>
    <w:rsid w:val="00490C8B"/>
    <w:rsid w:val="004A390C"/>
    <w:rsid w:val="004A3C69"/>
    <w:rsid w:val="004A7B14"/>
    <w:rsid w:val="004B04A6"/>
    <w:rsid w:val="004B0A04"/>
    <w:rsid w:val="004B2E02"/>
    <w:rsid w:val="004B2F53"/>
    <w:rsid w:val="004B6B75"/>
    <w:rsid w:val="004C18A4"/>
    <w:rsid w:val="004C2116"/>
    <w:rsid w:val="004C2E81"/>
    <w:rsid w:val="004C5B44"/>
    <w:rsid w:val="004C64D9"/>
    <w:rsid w:val="004D27DC"/>
    <w:rsid w:val="004D3977"/>
    <w:rsid w:val="004D4B27"/>
    <w:rsid w:val="004D5CB0"/>
    <w:rsid w:val="004E087B"/>
    <w:rsid w:val="004E10EE"/>
    <w:rsid w:val="004E397B"/>
    <w:rsid w:val="004E3D52"/>
    <w:rsid w:val="004E4BC0"/>
    <w:rsid w:val="004E5113"/>
    <w:rsid w:val="004E7B38"/>
    <w:rsid w:val="004F00E2"/>
    <w:rsid w:val="004F19B5"/>
    <w:rsid w:val="004F1CF0"/>
    <w:rsid w:val="004F2B05"/>
    <w:rsid w:val="004F4776"/>
    <w:rsid w:val="004F77AC"/>
    <w:rsid w:val="0050005F"/>
    <w:rsid w:val="00501A08"/>
    <w:rsid w:val="00502090"/>
    <w:rsid w:val="00506346"/>
    <w:rsid w:val="00507EE3"/>
    <w:rsid w:val="00512246"/>
    <w:rsid w:val="005168BE"/>
    <w:rsid w:val="00521AF1"/>
    <w:rsid w:val="00523077"/>
    <w:rsid w:val="0053311F"/>
    <w:rsid w:val="005354F0"/>
    <w:rsid w:val="00535786"/>
    <w:rsid w:val="00535BD5"/>
    <w:rsid w:val="00536617"/>
    <w:rsid w:val="005377BD"/>
    <w:rsid w:val="00542715"/>
    <w:rsid w:val="00545FE4"/>
    <w:rsid w:val="0055442A"/>
    <w:rsid w:val="00554E63"/>
    <w:rsid w:val="00554F3F"/>
    <w:rsid w:val="00555928"/>
    <w:rsid w:val="0055743E"/>
    <w:rsid w:val="00557C68"/>
    <w:rsid w:val="00561073"/>
    <w:rsid w:val="0056152D"/>
    <w:rsid w:val="00561C16"/>
    <w:rsid w:val="00564D74"/>
    <w:rsid w:val="005729E6"/>
    <w:rsid w:val="00575604"/>
    <w:rsid w:val="005770FC"/>
    <w:rsid w:val="005808FB"/>
    <w:rsid w:val="00580D8E"/>
    <w:rsid w:val="00583E8D"/>
    <w:rsid w:val="00585A76"/>
    <w:rsid w:val="0059093D"/>
    <w:rsid w:val="00591204"/>
    <w:rsid w:val="00592756"/>
    <w:rsid w:val="0059392F"/>
    <w:rsid w:val="00593BA1"/>
    <w:rsid w:val="00594380"/>
    <w:rsid w:val="005A0023"/>
    <w:rsid w:val="005A029F"/>
    <w:rsid w:val="005A1001"/>
    <w:rsid w:val="005A4C4C"/>
    <w:rsid w:val="005A5D49"/>
    <w:rsid w:val="005B03F1"/>
    <w:rsid w:val="005B169C"/>
    <w:rsid w:val="005B4483"/>
    <w:rsid w:val="005B5554"/>
    <w:rsid w:val="005B56AA"/>
    <w:rsid w:val="005C0D5B"/>
    <w:rsid w:val="005C28E1"/>
    <w:rsid w:val="005C4DE1"/>
    <w:rsid w:val="005C58D6"/>
    <w:rsid w:val="005D08E1"/>
    <w:rsid w:val="005D0C9D"/>
    <w:rsid w:val="005D46DF"/>
    <w:rsid w:val="005D6731"/>
    <w:rsid w:val="005D7A64"/>
    <w:rsid w:val="005E242A"/>
    <w:rsid w:val="005E38C8"/>
    <w:rsid w:val="005E7199"/>
    <w:rsid w:val="005F2B4E"/>
    <w:rsid w:val="005F4511"/>
    <w:rsid w:val="005F6A30"/>
    <w:rsid w:val="005F6CB9"/>
    <w:rsid w:val="006014C8"/>
    <w:rsid w:val="00607362"/>
    <w:rsid w:val="006105F4"/>
    <w:rsid w:val="0061680B"/>
    <w:rsid w:val="006178BA"/>
    <w:rsid w:val="00620E26"/>
    <w:rsid w:val="00621EBC"/>
    <w:rsid w:val="00624A8C"/>
    <w:rsid w:val="00625476"/>
    <w:rsid w:val="006254C6"/>
    <w:rsid w:val="00627162"/>
    <w:rsid w:val="00631C89"/>
    <w:rsid w:val="00633FF6"/>
    <w:rsid w:val="00636D25"/>
    <w:rsid w:val="00642CBD"/>
    <w:rsid w:val="00643EF4"/>
    <w:rsid w:val="00646424"/>
    <w:rsid w:val="00651BBD"/>
    <w:rsid w:val="00652A2B"/>
    <w:rsid w:val="0065628B"/>
    <w:rsid w:val="00660A6F"/>
    <w:rsid w:val="00661521"/>
    <w:rsid w:val="006635C5"/>
    <w:rsid w:val="006660C8"/>
    <w:rsid w:val="00672C3E"/>
    <w:rsid w:val="00674FA9"/>
    <w:rsid w:val="00675FEF"/>
    <w:rsid w:val="00677D5F"/>
    <w:rsid w:val="00683C8D"/>
    <w:rsid w:val="00686892"/>
    <w:rsid w:val="006921B0"/>
    <w:rsid w:val="0069424A"/>
    <w:rsid w:val="00696408"/>
    <w:rsid w:val="006A3984"/>
    <w:rsid w:val="006A55FB"/>
    <w:rsid w:val="006A5F93"/>
    <w:rsid w:val="006A61DE"/>
    <w:rsid w:val="006A77DD"/>
    <w:rsid w:val="006B2CE1"/>
    <w:rsid w:val="006B3770"/>
    <w:rsid w:val="006B642F"/>
    <w:rsid w:val="006B7923"/>
    <w:rsid w:val="006B7D6B"/>
    <w:rsid w:val="006C0F5E"/>
    <w:rsid w:val="006C30FB"/>
    <w:rsid w:val="006C327B"/>
    <w:rsid w:val="006D36F7"/>
    <w:rsid w:val="006D7932"/>
    <w:rsid w:val="006E3308"/>
    <w:rsid w:val="006E4A94"/>
    <w:rsid w:val="006E4EC4"/>
    <w:rsid w:val="006E6067"/>
    <w:rsid w:val="006F0184"/>
    <w:rsid w:val="006F623A"/>
    <w:rsid w:val="006F634E"/>
    <w:rsid w:val="00700F67"/>
    <w:rsid w:val="0070150A"/>
    <w:rsid w:val="0070422D"/>
    <w:rsid w:val="007103A4"/>
    <w:rsid w:val="00712785"/>
    <w:rsid w:val="00715813"/>
    <w:rsid w:val="007178F1"/>
    <w:rsid w:val="007211E5"/>
    <w:rsid w:val="0072700E"/>
    <w:rsid w:val="0073096E"/>
    <w:rsid w:val="00734F0D"/>
    <w:rsid w:val="00735921"/>
    <w:rsid w:val="0074543D"/>
    <w:rsid w:val="007461BA"/>
    <w:rsid w:val="00753D91"/>
    <w:rsid w:val="0075708C"/>
    <w:rsid w:val="00761FB9"/>
    <w:rsid w:val="007633B4"/>
    <w:rsid w:val="00765BAE"/>
    <w:rsid w:val="00766142"/>
    <w:rsid w:val="007667C7"/>
    <w:rsid w:val="0077092E"/>
    <w:rsid w:val="00770EAD"/>
    <w:rsid w:val="00774C26"/>
    <w:rsid w:val="00777BE6"/>
    <w:rsid w:val="00777E05"/>
    <w:rsid w:val="00777F7B"/>
    <w:rsid w:val="00782BA3"/>
    <w:rsid w:val="00783622"/>
    <w:rsid w:val="00783EF4"/>
    <w:rsid w:val="007858F1"/>
    <w:rsid w:val="00786626"/>
    <w:rsid w:val="007928B4"/>
    <w:rsid w:val="00793711"/>
    <w:rsid w:val="00794ED3"/>
    <w:rsid w:val="00795501"/>
    <w:rsid w:val="007962C3"/>
    <w:rsid w:val="007A041D"/>
    <w:rsid w:val="007A0AA2"/>
    <w:rsid w:val="007B25E8"/>
    <w:rsid w:val="007B4B87"/>
    <w:rsid w:val="007C0F76"/>
    <w:rsid w:val="007C3D03"/>
    <w:rsid w:val="007C671A"/>
    <w:rsid w:val="007C6F86"/>
    <w:rsid w:val="007C7D8B"/>
    <w:rsid w:val="007D0950"/>
    <w:rsid w:val="007D261D"/>
    <w:rsid w:val="007D2B74"/>
    <w:rsid w:val="007D5EEB"/>
    <w:rsid w:val="007E0B86"/>
    <w:rsid w:val="007E1882"/>
    <w:rsid w:val="007E233E"/>
    <w:rsid w:val="007E6EDC"/>
    <w:rsid w:val="007E77B1"/>
    <w:rsid w:val="007F4181"/>
    <w:rsid w:val="007F5626"/>
    <w:rsid w:val="007F573A"/>
    <w:rsid w:val="007F7778"/>
    <w:rsid w:val="00806B9F"/>
    <w:rsid w:val="0081048F"/>
    <w:rsid w:val="008113E0"/>
    <w:rsid w:val="00812041"/>
    <w:rsid w:val="00812870"/>
    <w:rsid w:val="008132CB"/>
    <w:rsid w:val="00813393"/>
    <w:rsid w:val="008145A0"/>
    <w:rsid w:val="00815B1D"/>
    <w:rsid w:val="00815E60"/>
    <w:rsid w:val="008165DF"/>
    <w:rsid w:val="00821F40"/>
    <w:rsid w:val="0082241D"/>
    <w:rsid w:val="008240A8"/>
    <w:rsid w:val="00833721"/>
    <w:rsid w:val="00833F06"/>
    <w:rsid w:val="008351AC"/>
    <w:rsid w:val="0083614E"/>
    <w:rsid w:val="00842BD0"/>
    <w:rsid w:val="00844907"/>
    <w:rsid w:val="00845C80"/>
    <w:rsid w:val="00847106"/>
    <w:rsid w:val="008478FC"/>
    <w:rsid w:val="00847E91"/>
    <w:rsid w:val="00850057"/>
    <w:rsid w:val="008516A5"/>
    <w:rsid w:val="00854112"/>
    <w:rsid w:val="008545AD"/>
    <w:rsid w:val="008554EA"/>
    <w:rsid w:val="00856DD8"/>
    <w:rsid w:val="00857FDE"/>
    <w:rsid w:val="0086113D"/>
    <w:rsid w:val="00861FAB"/>
    <w:rsid w:val="00871F62"/>
    <w:rsid w:val="008728FF"/>
    <w:rsid w:val="008735E3"/>
    <w:rsid w:val="00875B46"/>
    <w:rsid w:val="008760E0"/>
    <w:rsid w:val="00876438"/>
    <w:rsid w:val="00876931"/>
    <w:rsid w:val="00877086"/>
    <w:rsid w:val="00877A7F"/>
    <w:rsid w:val="0088010A"/>
    <w:rsid w:val="00880A70"/>
    <w:rsid w:val="00881405"/>
    <w:rsid w:val="00881ADE"/>
    <w:rsid w:val="00882CEF"/>
    <w:rsid w:val="00883F76"/>
    <w:rsid w:val="0088679E"/>
    <w:rsid w:val="0088776C"/>
    <w:rsid w:val="00890E0D"/>
    <w:rsid w:val="008937A6"/>
    <w:rsid w:val="008A1D78"/>
    <w:rsid w:val="008A408C"/>
    <w:rsid w:val="008A419C"/>
    <w:rsid w:val="008A530D"/>
    <w:rsid w:val="008A5AA1"/>
    <w:rsid w:val="008A7A93"/>
    <w:rsid w:val="008A7D11"/>
    <w:rsid w:val="008B6266"/>
    <w:rsid w:val="008B6C9E"/>
    <w:rsid w:val="008C59C9"/>
    <w:rsid w:val="008D049D"/>
    <w:rsid w:val="008D15EC"/>
    <w:rsid w:val="008D1E4D"/>
    <w:rsid w:val="008D3184"/>
    <w:rsid w:val="008E276F"/>
    <w:rsid w:val="008E28FC"/>
    <w:rsid w:val="008F0464"/>
    <w:rsid w:val="008F45C2"/>
    <w:rsid w:val="008F5C4F"/>
    <w:rsid w:val="008F63AB"/>
    <w:rsid w:val="009016E9"/>
    <w:rsid w:val="00907CB6"/>
    <w:rsid w:val="00910759"/>
    <w:rsid w:val="0091146F"/>
    <w:rsid w:val="00912099"/>
    <w:rsid w:val="009140CC"/>
    <w:rsid w:val="00916266"/>
    <w:rsid w:val="0091646B"/>
    <w:rsid w:val="009210F8"/>
    <w:rsid w:val="00921A2E"/>
    <w:rsid w:val="00924683"/>
    <w:rsid w:val="00925864"/>
    <w:rsid w:val="009274B8"/>
    <w:rsid w:val="0092753B"/>
    <w:rsid w:val="00931310"/>
    <w:rsid w:val="00932DD0"/>
    <w:rsid w:val="0093336D"/>
    <w:rsid w:val="00933E9A"/>
    <w:rsid w:val="009340D0"/>
    <w:rsid w:val="00935A47"/>
    <w:rsid w:val="00935C38"/>
    <w:rsid w:val="00935FF4"/>
    <w:rsid w:val="009376C0"/>
    <w:rsid w:val="00937E8C"/>
    <w:rsid w:val="00937EB9"/>
    <w:rsid w:val="00940A6C"/>
    <w:rsid w:val="009437F0"/>
    <w:rsid w:val="00943F11"/>
    <w:rsid w:val="00944349"/>
    <w:rsid w:val="00947BEF"/>
    <w:rsid w:val="00952C1A"/>
    <w:rsid w:val="00953A78"/>
    <w:rsid w:val="0095517F"/>
    <w:rsid w:val="009562F3"/>
    <w:rsid w:val="009714C8"/>
    <w:rsid w:val="00974986"/>
    <w:rsid w:val="009757E1"/>
    <w:rsid w:val="009815EA"/>
    <w:rsid w:val="009822DD"/>
    <w:rsid w:val="00984622"/>
    <w:rsid w:val="009849FD"/>
    <w:rsid w:val="0098590E"/>
    <w:rsid w:val="00991FE1"/>
    <w:rsid w:val="009949A0"/>
    <w:rsid w:val="009955CC"/>
    <w:rsid w:val="00996324"/>
    <w:rsid w:val="009A4855"/>
    <w:rsid w:val="009B0EDC"/>
    <w:rsid w:val="009B3308"/>
    <w:rsid w:val="009B7AA7"/>
    <w:rsid w:val="009C1581"/>
    <w:rsid w:val="009C358F"/>
    <w:rsid w:val="009C7262"/>
    <w:rsid w:val="009C7909"/>
    <w:rsid w:val="009D1477"/>
    <w:rsid w:val="009D6711"/>
    <w:rsid w:val="009E5297"/>
    <w:rsid w:val="009F1A67"/>
    <w:rsid w:val="009F44CD"/>
    <w:rsid w:val="009F60D9"/>
    <w:rsid w:val="009F7736"/>
    <w:rsid w:val="00A03476"/>
    <w:rsid w:val="00A03C52"/>
    <w:rsid w:val="00A04499"/>
    <w:rsid w:val="00A04AA1"/>
    <w:rsid w:val="00A05018"/>
    <w:rsid w:val="00A058D4"/>
    <w:rsid w:val="00A06022"/>
    <w:rsid w:val="00A10CA9"/>
    <w:rsid w:val="00A126BB"/>
    <w:rsid w:val="00A15316"/>
    <w:rsid w:val="00A15E04"/>
    <w:rsid w:val="00A20CE3"/>
    <w:rsid w:val="00A21913"/>
    <w:rsid w:val="00A2276F"/>
    <w:rsid w:val="00A23B2C"/>
    <w:rsid w:val="00A244A8"/>
    <w:rsid w:val="00A2550B"/>
    <w:rsid w:val="00A27C7F"/>
    <w:rsid w:val="00A30BC9"/>
    <w:rsid w:val="00A365B0"/>
    <w:rsid w:val="00A3675C"/>
    <w:rsid w:val="00A423CB"/>
    <w:rsid w:val="00A46241"/>
    <w:rsid w:val="00A4718D"/>
    <w:rsid w:val="00A476C6"/>
    <w:rsid w:val="00A479F8"/>
    <w:rsid w:val="00A506AC"/>
    <w:rsid w:val="00A539D6"/>
    <w:rsid w:val="00A56BC0"/>
    <w:rsid w:val="00A61DA6"/>
    <w:rsid w:val="00A65B95"/>
    <w:rsid w:val="00A6693C"/>
    <w:rsid w:val="00A70B76"/>
    <w:rsid w:val="00A70FCC"/>
    <w:rsid w:val="00A718CE"/>
    <w:rsid w:val="00A72822"/>
    <w:rsid w:val="00A73190"/>
    <w:rsid w:val="00A736C9"/>
    <w:rsid w:val="00A73AC4"/>
    <w:rsid w:val="00A803BA"/>
    <w:rsid w:val="00A81DF5"/>
    <w:rsid w:val="00A829CE"/>
    <w:rsid w:val="00A83163"/>
    <w:rsid w:val="00A84365"/>
    <w:rsid w:val="00A84856"/>
    <w:rsid w:val="00A84CF5"/>
    <w:rsid w:val="00A86FDC"/>
    <w:rsid w:val="00A879E3"/>
    <w:rsid w:val="00A95B57"/>
    <w:rsid w:val="00AA00B8"/>
    <w:rsid w:val="00AA1B02"/>
    <w:rsid w:val="00AB05CA"/>
    <w:rsid w:val="00AB0AF4"/>
    <w:rsid w:val="00AB1E2E"/>
    <w:rsid w:val="00AB370F"/>
    <w:rsid w:val="00AB3A2C"/>
    <w:rsid w:val="00AB445A"/>
    <w:rsid w:val="00AB6ABD"/>
    <w:rsid w:val="00AC2432"/>
    <w:rsid w:val="00AC266E"/>
    <w:rsid w:val="00AC2F1C"/>
    <w:rsid w:val="00AD65AE"/>
    <w:rsid w:val="00AE061A"/>
    <w:rsid w:val="00AE2149"/>
    <w:rsid w:val="00AE3725"/>
    <w:rsid w:val="00AE4C5E"/>
    <w:rsid w:val="00AE51B9"/>
    <w:rsid w:val="00AE673C"/>
    <w:rsid w:val="00AF2F5B"/>
    <w:rsid w:val="00B007F0"/>
    <w:rsid w:val="00B05626"/>
    <w:rsid w:val="00B06637"/>
    <w:rsid w:val="00B07D3E"/>
    <w:rsid w:val="00B11F6D"/>
    <w:rsid w:val="00B12108"/>
    <w:rsid w:val="00B14BF3"/>
    <w:rsid w:val="00B17A74"/>
    <w:rsid w:val="00B2266F"/>
    <w:rsid w:val="00B26BA8"/>
    <w:rsid w:val="00B348AD"/>
    <w:rsid w:val="00B3673F"/>
    <w:rsid w:val="00B376AD"/>
    <w:rsid w:val="00B4012E"/>
    <w:rsid w:val="00B41953"/>
    <w:rsid w:val="00B42C96"/>
    <w:rsid w:val="00B44711"/>
    <w:rsid w:val="00B468D7"/>
    <w:rsid w:val="00B50FAF"/>
    <w:rsid w:val="00B53396"/>
    <w:rsid w:val="00B542F9"/>
    <w:rsid w:val="00B544A3"/>
    <w:rsid w:val="00B54DF2"/>
    <w:rsid w:val="00B56E1A"/>
    <w:rsid w:val="00B5751A"/>
    <w:rsid w:val="00B57765"/>
    <w:rsid w:val="00B616CF"/>
    <w:rsid w:val="00B62B01"/>
    <w:rsid w:val="00B63C45"/>
    <w:rsid w:val="00B66076"/>
    <w:rsid w:val="00B722DE"/>
    <w:rsid w:val="00B74097"/>
    <w:rsid w:val="00B76D09"/>
    <w:rsid w:val="00B81621"/>
    <w:rsid w:val="00B82B56"/>
    <w:rsid w:val="00B857DF"/>
    <w:rsid w:val="00B8687C"/>
    <w:rsid w:val="00B9298A"/>
    <w:rsid w:val="00B93E6F"/>
    <w:rsid w:val="00B95B01"/>
    <w:rsid w:val="00B95F4F"/>
    <w:rsid w:val="00B966CB"/>
    <w:rsid w:val="00B9758B"/>
    <w:rsid w:val="00B9770F"/>
    <w:rsid w:val="00BA38E3"/>
    <w:rsid w:val="00BB01C4"/>
    <w:rsid w:val="00BB07C1"/>
    <w:rsid w:val="00BC1122"/>
    <w:rsid w:val="00BC23B1"/>
    <w:rsid w:val="00BD0DC2"/>
    <w:rsid w:val="00BD46A0"/>
    <w:rsid w:val="00BD5E47"/>
    <w:rsid w:val="00BD7AC3"/>
    <w:rsid w:val="00BE2A17"/>
    <w:rsid w:val="00BE4756"/>
    <w:rsid w:val="00BE6F17"/>
    <w:rsid w:val="00BF0B24"/>
    <w:rsid w:val="00BF1EB7"/>
    <w:rsid w:val="00BF32D9"/>
    <w:rsid w:val="00BF3FDD"/>
    <w:rsid w:val="00BF72FD"/>
    <w:rsid w:val="00C01A2E"/>
    <w:rsid w:val="00C060B8"/>
    <w:rsid w:val="00C068AC"/>
    <w:rsid w:val="00C12505"/>
    <w:rsid w:val="00C12EFD"/>
    <w:rsid w:val="00C15365"/>
    <w:rsid w:val="00C15D5D"/>
    <w:rsid w:val="00C21E32"/>
    <w:rsid w:val="00C23564"/>
    <w:rsid w:val="00C23E3C"/>
    <w:rsid w:val="00C27552"/>
    <w:rsid w:val="00C2785D"/>
    <w:rsid w:val="00C30BA5"/>
    <w:rsid w:val="00C32F23"/>
    <w:rsid w:val="00C36D33"/>
    <w:rsid w:val="00C378F2"/>
    <w:rsid w:val="00C43576"/>
    <w:rsid w:val="00C44DB0"/>
    <w:rsid w:val="00C47287"/>
    <w:rsid w:val="00C50E3A"/>
    <w:rsid w:val="00C5192C"/>
    <w:rsid w:val="00C53643"/>
    <w:rsid w:val="00C56135"/>
    <w:rsid w:val="00C5770B"/>
    <w:rsid w:val="00C6227C"/>
    <w:rsid w:val="00C629E4"/>
    <w:rsid w:val="00C6341D"/>
    <w:rsid w:val="00C66663"/>
    <w:rsid w:val="00C7235D"/>
    <w:rsid w:val="00C75692"/>
    <w:rsid w:val="00C76165"/>
    <w:rsid w:val="00C857FF"/>
    <w:rsid w:val="00C8686B"/>
    <w:rsid w:val="00C90DEA"/>
    <w:rsid w:val="00C90EAF"/>
    <w:rsid w:val="00C97278"/>
    <w:rsid w:val="00C977B9"/>
    <w:rsid w:val="00CA0D03"/>
    <w:rsid w:val="00CA1F10"/>
    <w:rsid w:val="00CA6CF6"/>
    <w:rsid w:val="00CB0171"/>
    <w:rsid w:val="00CB1053"/>
    <w:rsid w:val="00CB1997"/>
    <w:rsid w:val="00CC3F62"/>
    <w:rsid w:val="00CD05C4"/>
    <w:rsid w:val="00CD0720"/>
    <w:rsid w:val="00CD0FF6"/>
    <w:rsid w:val="00CD13FF"/>
    <w:rsid w:val="00CD2550"/>
    <w:rsid w:val="00CD2D15"/>
    <w:rsid w:val="00CD38F2"/>
    <w:rsid w:val="00CD3A94"/>
    <w:rsid w:val="00CD3FB8"/>
    <w:rsid w:val="00CD54EB"/>
    <w:rsid w:val="00CE2EF0"/>
    <w:rsid w:val="00CE499E"/>
    <w:rsid w:val="00CE54C1"/>
    <w:rsid w:val="00CF67A0"/>
    <w:rsid w:val="00D03656"/>
    <w:rsid w:val="00D053CE"/>
    <w:rsid w:val="00D1328E"/>
    <w:rsid w:val="00D14CC6"/>
    <w:rsid w:val="00D158F6"/>
    <w:rsid w:val="00D15B59"/>
    <w:rsid w:val="00D230C7"/>
    <w:rsid w:val="00D26B9B"/>
    <w:rsid w:val="00D2784D"/>
    <w:rsid w:val="00D30359"/>
    <w:rsid w:val="00D310E2"/>
    <w:rsid w:val="00D331E2"/>
    <w:rsid w:val="00D3583B"/>
    <w:rsid w:val="00D35DD0"/>
    <w:rsid w:val="00D365F6"/>
    <w:rsid w:val="00D37AAB"/>
    <w:rsid w:val="00D4220E"/>
    <w:rsid w:val="00D468BD"/>
    <w:rsid w:val="00D47DF1"/>
    <w:rsid w:val="00D50CF2"/>
    <w:rsid w:val="00D50D00"/>
    <w:rsid w:val="00D52487"/>
    <w:rsid w:val="00D55BD2"/>
    <w:rsid w:val="00D604A7"/>
    <w:rsid w:val="00D623A3"/>
    <w:rsid w:val="00D62852"/>
    <w:rsid w:val="00D628D2"/>
    <w:rsid w:val="00D634A3"/>
    <w:rsid w:val="00D65D0C"/>
    <w:rsid w:val="00D6613C"/>
    <w:rsid w:val="00D70B7B"/>
    <w:rsid w:val="00D70DA7"/>
    <w:rsid w:val="00D71E0D"/>
    <w:rsid w:val="00D73408"/>
    <w:rsid w:val="00D73414"/>
    <w:rsid w:val="00D734AB"/>
    <w:rsid w:val="00D76996"/>
    <w:rsid w:val="00D80276"/>
    <w:rsid w:val="00D80C94"/>
    <w:rsid w:val="00D85247"/>
    <w:rsid w:val="00D858D2"/>
    <w:rsid w:val="00D91F6F"/>
    <w:rsid w:val="00D93109"/>
    <w:rsid w:val="00DA0A6A"/>
    <w:rsid w:val="00DA16AC"/>
    <w:rsid w:val="00DA25F4"/>
    <w:rsid w:val="00DA54D7"/>
    <w:rsid w:val="00DA7259"/>
    <w:rsid w:val="00DB01BA"/>
    <w:rsid w:val="00DB2553"/>
    <w:rsid w:val="00DB36D5"/>
    <w:rsid w:val="00DB4F88"/>
    <w:rsid w:val="00DB5A37"/>
    <w:rsid w:val="00DB5F38"/>
    <w:rsid w:val="00DB752B"/>
    <w:rsid w:val="00DB786C"/>
    <w:rsid w:val="00DC2B73"/>
    <w:rsid w:val="00DC3459"/>
    <w:rsid w:val="00DC46AA"/>
    <w:rsid w:val="00DC5C3F"/>
    <w:rsid w:val="00DC6B9C"/>
    <w:rsid w:val="00DD1324"/>
    <w:rsid w:val="00DD4E41"/>
    <w:rsid w:val="00DD6265"/>
    <w:rsid w:val="00DD6F1E"/>
    <w:rsid w:val="00DE011A"/>
    <w:rsid w:val="00DE0202"/>
    <w:rsid w:val="00DE0F41"/>
    <w:rsid w:val="00DE234E"/>
    <w:rsid w:val="00DE2AD9"/>
    <w:rsid w:val="00DE6AE5"/>
    <w:rsid w:val="00DE7E43"/>
    <w:rsid w:val="00DF08E7"/>
    <w:rsid w:val="00DF1483"/>
    <w:rsid w:val="00DF1A69"/>
    <w:rsid w:val="00DF5EE3"/>
    <w:rsid w:val="00DF6990"/>
    <w:rsid w:val="00E000C0"/>
    <w:rsid w:val="00E01834"/>
    <w:rsid w:val="00E062F0"/>
    <w:rsid w:val="00E15E48"/>
    <w:rsid w:val="00E16223"/>
    <w:rsid w:val="00E16765"/>
    <w:rsid w:val="00E214B3"/>
    <w:rsid w:val="00E30089"/>
    <w:rsid w:val="00E32621"/>
    <w:rsid w:val="00E44B9E"/>
    <w:rsid w:val="00E45C5B"/>
    <w:rsid w:val="00E46279"/>
    <w:rsid w:val="00E508E5"/>
    <w:rsid w:val="00E537AF"/>
    <w:rsid w:val="00E652EF"/>
    <w:rsid w:val="00E67231"/>
    <w:rsid w:val="00E67943"/>
    <w:rsid w:val="00E70F63"/>
    <w:rsid w:val="00E7104A"/>
    <w:rsid w:val="00E71D52"/>
    <w:rsid w:val="00E734A0"/>
    <w:rsid w:val="00E74553"/>
    <w:rsid w:val="00E804DD"/>
    <w:rsid w:val="00E819C8"/>
    <w:rsid w:val="00E85549"/>
    <w:rsid w:val="00E87DB6"/>
    <w:rsid w:val="00E90EF8"/>
    <w:rsid w:val="00E946C0"/>
    <w:rsid w:val="00E961E5"/>
    <w:rsid w:val="00EA15F9"/>
    <w:rsid w:val="00EA562B"/>
    <w:rsid w:val="00EA6284"/>
    <w:rsid w:val="00EA757F"/>
    <w:rsid w:val="00EA75E9"/>
    <w:rsid w:val="00EB2812"/>
    <w:rsid w:val="00EB498D"/>
    <w:rsid w:val="00EB68AD"/>
    <w:rsid w:val="00EB6A80"/>
    <w:rsid w:val="00EB6D37"/>
    <w:rsid w:val="00EB7457"/>
    <w:rsid w:val="00EC3C30"/>
    <w:rsid w:val="00EC62BE"/>
    <w:rsid w:val="00ED2512"/>
    <w:rsid w:val="00ED4900"/>
    <w:rsid w:val="00ED5146"/>
    <w:rsid w:val="00ED5A77"/>
    <w:rsid w:val="00ED64AE"/>
    <w:rsid w:val="00EE0F88"/>
    <w:rsid w:val="00EE5AB6"/>
    <w:rsid w:val="00EE7733"/>
    <w:rsid w:val="00EE7E0C"/>
    <w:rsid w:val="00EF0088"/>
    <w:rsid w:val="00EF32FB"/>
    <w:rsid w:val="00EF4A60"/>
    <w:rsid w:val="00F000A5"/>
    <w:rsid w:val="00F015CD"/>
    <w:rsid w:val="00F03E33"/>
    <w:rsid w:val="00F043E7"/>
    <w:rsid w:val="00F14E4E"/>
    <w:rsid w:val="00F154D8"/>
    <w:rsid w:val="00F16F90"/>
    <w:rsid w:val="00F2065E"/>
    <w:rsid w:val="00F27078"/>
    <w:rsid w:val="00F30FA0"/>
    <w:rsid w:val="00F312B8"/>
    <w:rsid w:val="00F3183E"/>
    <w:rsid w:val="00F3248E"/>
    <w:rsid w:val="00F36003"/>
    <w:rsid w:val="00F3721E"/>
    <w:rsid w:val="00F373C8"/>
    <w:rsid w:val="00F42DBE"/>
    <w:rsid w:val="00F431D7"/>
    <w:rsid w:val="00F43BF5"/>
    <w:rsid w:val="00F44FA4"/>
    <w:rsid w:val="00F4766D"/>
    <w:rsid w:val="00F50A54"/>
    <w:rsid w:val="00F53238"/>
    <w:rsid w:val="00F53813"/>
    <w:rsid w:val="00F53E09"/>
    <w:rsid w:val="00F543D9"/>
    <w:rsid w:val="00F57267"/>
    <w:rsid w:val="00F67A59"/>
    <w:rsid w:val="00F72417"/>
    <w:rsid w:val="00F74A31"/>
    <w:rsid w:val="00F75AB3"/>
    <w:rsid w:val="00F817CC"/>
    <w:rsid w:val="00F81A7A"/>
    <w:rsid w:val="00F82D52"/>
    <w:rsid w:val="00F8319A"/>
    <w:rsid w:val="00F83D9C"/>
    <w:rsid w:val="00F85FA3"/>
    <w:rsid w:val="00F869CC"/>
    <w:rsid w:val="00F90848"/>
    <w:rsid w:val="00F91D21"/>
    <w:rsid w:val="00F93D8D"/>
    <w:rsid w:val="00F94929"/>
    <w:rsid w:val="00F978F3"/>
    <w:rsid w:val="00FA3856"/>
    <w:rsid w:val="00FA7E1C"/>
    <w:rsid w:val="00FB304B"/>
    <w:rsid w:val="00FB35D7"/>
    <w:rsid w:val="00FB41C2"/>
    <w:rsid w:val="00FB4E84"/>
    <w:rsid w:val="00FC43B0"/>
    <w:rsid w:val="00FC46DA"/>
    <w:rsid w:val="00FC620E"/>
    <w:rsid w:val="00FD027C"/>
    <w:rsid w:val="00FD087B"/>
    <w:rsid w:val="00FD3A2F"/>
    <w:rsid w:val="00FD4DEE"/>
    <w:rsid w:val="00FE38AE"/>
    <w:rsid w:val="00FE406C"/>
    <w:rsid w:val="00FE551C"/>
    <w:rsid w:val="00FE6BAB"/>
    <w:rsid w:val="00FE6D8D"/>
    <w:rsid w:val="00FE7996"/>
    <w:rsid w:val="00FF399C"/>
    <w:rsid w:val="00FF5AE6"/>
    <w:rsid w:val="00FF6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5C0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0612"/>
    <w:pPr>
      <w:widowControl w:val="0"/>
      <w:jc w:val="both"/>
    </w:pPr>
    <w:rPr>
      <w:kern w:val="2"/>
      <w:sz w:val="21"/>
    </w:rPr>
  </w:style>
  <w:style w:type="paragraph" w:styleId="1">
    <w:name w:val="heading 1"/>
    <w:basedOn w:val="a0"/>
    <w:next w:val="a0"/>
    <w:link w:val="10"/>
    <w:qFormat/>
    <w:rsid w:val="00A736C9"/>
    <w:pPr>
      <w:keepNext/>
      <w:adjustRightInd w:val="0"/>
      <w:spacing w:line="360" w:lineRule="atLeast"/>
      <w:textAlignment w:val="baseline"/>
      <w:outlineLvl w:val="0"/>
    </w:pPr>
    <w:rPr>
      <w:rFonts w:ascii="Arial" w:eastAsia="ＭＳ ゴシック" w:hAnsi="Arial"/>
      <w:kern w:val="0"/>
      <w:sz w:val="24"/>
      <w:lang w:val="x-none" w:eastAsia="x-none"/>
    </w:rPr>
  </w:style>
  <w:style w:type="paragraph" w:styleId="2">
    <w:name w:val="heading 2"/>
    <w:basedOn w:val="a0"/>
    <w:next w:val="a1"/>
    <w:link w:val="20"/>
    <w:qFormat/>
    <w:rsid w:val="00A736C9"/>
    <w:pPr>
      <w:keepNext/>
      <w:adjustRightInd w:val="0"/>
      <w:spacing w:line="360" w:lineRule="atLeast"/>
      <w:textAlignment w:val="baseline"/>
      <w:outlineLvl w:val="1"/>
    </w:pPr>
    <w:rPr>
      <w:rFonts w:ascii="Arial" w:eastAsia="ＭＳ ゴシック" w:hAnsi="Arial"/>
      <w:kern w:val="0"/>
      <w:sz w:val="24"/>
      <w:lang w:val="x-none" w:eastAsia="x-none"/>
    </w:rPr>
  </w:style>
  <w:style w:type="paragraph" w:styleId="3">
    <w:name w:val="heading 3"/>
    <w:basedOn w:val="a0"/>
    <w:next w:val="a1"/>
    <w:link w:val="30"/>
    <w:qFormat/>
    <w:rsid w:val="007103A4"/>
    <w:pPr>
      <w:spacing w:line="400" w:lineRule="atLeast"/>
      <w:ind w:left="224" w:hanging="224"/>
      <w:outlineLvl w:val="2"/>
    </w:pPr>
    <w:rPr>
      <w:rFonts w:ascii="ＭＳ ゴシック" w:eastAsia="ＭＳ ゴシック" w:hAnsi="ＭＳ 明朝"/>
      <w:sz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rsid w:val="00220612"/>
    <w:pPr>
      <w:tabs>
        <w:tab w:val="center" w:pos="4252"/>
        <w:tab w:val="right" w:pos="8504"/>
      </w:tabs>
      <w:snapToGrid w:val="0"/>
    </w:pPr>
    <w:rPr>
      <w:rFonts w:ascii="ＭＳ 明朝"/>
      <w:sz w:val="24"/>
    </w:rPr>
  </w:style>
  <w:style w:type="paragraph" w:styleId="a6">
    <w:name w:val="footer"/>
    <w:basedOn w:val="a0"/>
    <w:link w:val="a7"/>
    <w:rsid w:val="00082555"/>
    <w:pPr>
      <w:tabs>
        <w:tab w:val="center" w:pos="4252"/>
        <w:tab w:val="right" w:pos="8504"/>
      </w:tabs>
      <w:snapToGrid w:val="0"/>
    </w:pPr>
    <w:rPr>
      <w:lang w:val="x-none" w:eastAsia="x-none"/>
    </w:rPr>
  </w:style>
  <w:style w:type="character" w:styleId="a8">
    <w:name w:val="page number"/>
    <w:basedOn w:val="a2"/>
    <w:rsid w:val="00082555"/>
  </w:style>
  <w:style w:type="paragraph" w:styleId="a9">
    <w:name w:val="Note Heading"/>
    <w:basedOn w:val="a0"/>
    <w:next w:val="a0"/>
    <w:rsid w:val="00297590"/>
    <w:pPr>
      <w:jc w:val="center"/>
    </w:pPr>
    <w:rPr>
      <w:sz w:val="24"/>
    </w:rPr>
  </w:style>
  <w:style w:type="paragraph" w:styleId="aa">
    <w:name w:val="Balloon Text"/>
    <w:basedOn w:val="a0"/>
    <w:semiHidden/>
    <w:rsid w:val="00D80276"/>
    <w:rPr>
      <w:rFonts w:ascii="Arial" w:eastAsia="ＭＳ ゴシック" w:hAnsi="Arial"/>
      <w:sz w:val="18"/>
      <w:szCs w:val="18"/>
    </w:rPr>
  </w:style>
  <w:style w:type="paragraph" w:styleId="21">
    <w:name w:val="Body Text Indent 2"/>
    <w:basedOn w:val="a0"/>
    <w:link w:val="22"/>
    <w:rsid w:val="00A736C9"/>
    <w:pPr>
      <w:spacing w:line="400" w:lineRule="atLeast"/>
      <w:ind w:left="224" w:firstLine="238"/>
    </w:pPr>
    <w:rPr>
      <w:rFonts w:ascii="ＭＳ 明朝" w:hAnsi="ＭＳ 明朝"/>
      <w:sz w:val="24"/>
      <w:lang w:val="x-none" w:eastAsia="x-none"/>
    </w:rPr>
  </w:style>
  <w:style w:type="character" w:customStyle="1" w:styleId="22">
    <w:name w:val="本文インデント 2 (文字)"/>
    <w:link w:val="21"/>
    <w:rsid w:val="00A736C9"/>
    <w:rPr>
      <w:rFonts w:ascii="ＭＳ 明朝" w:hAnsi="ＭＳ 明朝"/>
      <w:kern w:val="2"/>
      <w:sz w:val="24"/>
    </w:rPr>
  </w:style>
  <w:style w:type="table" w:styleId="ab">
    <w:name w:val="Table Grid"/>
    <w:basedOn w:val="a3"/>
    <w:rsid w:val="00A736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0"/>
    <w:rsid w:val="00A736C9"/>
    <w:pPr>
      <w:widowControl/>
      <w:spacing w:after="160" w:line="240" w:lineRule="exact"/>
      <w:jc w:val="left"/>
    </w:pPr>
    <w:rPr>
      <w:rFonts w:ascii="Verdana" w:hAnsi="Verdana"/>
      <w:kern w:val="0"/>
      <w:sz w:val="20"/>
      <w:lang w:eastAsia="en-US"/>
    </w:rPr>
  </w:style>
  <w:style w:type="paragraph" w:customStyle="1" w:styleId="ac">
    <w:name w:val="題"/>
    <w:basedOn w:val="a0"/>
    <w:rsid w:val="00A736C9"/>
    <w:pPr>
      <w:spacing w:line="480" w:lineRule="atLeast"/>
      <w:jc w:val="center"/>
    </w:pPr>
    <w:rPr>
      <w:rFonts w:ascii="ＭＳ 明朝"/>
      <w:sz w:val="28"/>
    </w:rPr>
  </w:style>
  <w:style w:type="paragraph" w:customStyle="1" w:styleId="ad">
    <w:name w:val="改正日"/>
    <w:basedOn w:val="a0"/>
    <w:rsid w:val="00A736C9"/>
    <w:pPr>
      <w:spacing w:line="480" w:lineRule="atLeast"/>
      <w:ind w:left="6000"/>
    </w:pPr>
    <w:rPr>
      <w:rFonts w:ascii="ＭＳ 明朝"/>
      <w:sz w:val="20"/>
    </w:rPr>
  </w:style>
  <w:style w:type="paragraph" w:customStyle="1" w:styleId="ae">
    <w:name w:val="柱書"/>
    <w:basedOn w:val="a0"/>
    <w:rsid w:val="00A736C9"/>
    <w:pPr>
      <w:spacing w:line="480" w:lineRule="atLeast"/>
    </w:pPr>
    <w:rPr>
      <w:rFonts w:ascii="ＭＳ 明朝"/>
      <w:sz w:val="24"/>
    </w:rPr>
  </w:style>
  <w:style w:type="paragraph" w:customStyle="1" w:styleId="af">
    <w:name w:val="レベル１"/>
    <w:basedOn w:val="a0"/>
    <w:rsid w:val="00A736C9"/>
    <w:pPr>
      <w:spacing w:line="480" w:lineRule="atLeast"/>
      <w:ind w:left="238" w:hanging="240"/>
    </w:pPr>
    <w:rPr>
      <w:rFonts w:ascii="ＭＳ 明朝"/>
      <w:sz w:val="24"/>
    </w:rPr>
  </w:style>
  <w:style w:type="paragraph" w:customStyle="1" w:styleId="af0">
    <w:name w:val="レベル２"/>
    <w:basedOn w:val="a0"/>
    <w:rsid w:val="00A736C9"/>
    <w:pPr>
      <w:spacing w:line="480" w:lineRule="atLeast"/>
      <w:ind w:left="718" w:hanging="480"/>
    </w:pPr>
    <w:rPr>
      <w:rFonts w:ascii="ＭＳ 明朝"/>
      <w:sz w:val="24"/>
    </w:rPr>
  </w:style>
  <w:style w:type="paragraph" w:customStyle="1" w:styleId="af1">
    <w:name w:val="レベル３"/>
    <w:basedOn w:val="a0"/>
    <w:rsid w:val="00A736C9"/>
    <w:pPr>
      <w:spacing w:line="480" w:lineRule="atLeast"/>
      <w:ind w:left="960" w:hanging="240"/>
    </w:pPr>
    <w:rPr>
      <w:rFonts w:ascii="ＭＳ 明朝"/>
      <w:sz w:val="24"/>
    </w:rPr>
  </w:style>
  <w:style w:type="paragraph" w:customStyle="1" w:styleId="af2">
    <w:name w:val="制定日"/>
    <w:basedOn w:val="a0"/>
    <w:rsid w:val="00A736C9"/>
    <w:pPr>
      <w:spacing w:line="320" w:lineRule="exact"/>
    </w:pPr>
    <w:rPr>
      <w:rFonts w:ascii="ＭＳ 明朝"/>
      <w:sz w:val="20"/>
    </w:rPr>
  </w:style>
  <w:style w:type="paragraph" w:customStyle="1" w:styleId="af3">
    <w:name w:val="レベル４"/>
    <w:basedOn w:val="a0"/>
    <w:rsid w:val="00A736C9"/>
    <w:pPr>
      <w:spacing w:line="480" w:lineRule="atLeast"/>
      <w:ind w:left="1438" w:hanging="480"/>
    </w:pPr>
    <w:rPr>
      <w:rFonts w:ascii="ＭＳ 明朝"/>
      <w:sz w:val="24"/>
    </w:rPr>
  </w:style>
  <w:style w:type="paragraph" w:styleId="af4">
    <w:name w:val="Title"/>
    <w:basedOn w:val="a0"/>
    <w:link w:val="af5"/>
    <w:qFormat/>
    <w:rsid w:val="00A736C9"/>
    <w:pPr>
      <w:adjustRightInd w:val="0"/>
      <w:spacing w:before="240" w:after="120" w:line="364" w:lineRule="exact"/>
      <w:jc w:val="left"/>
      <w:textAlignment w:val="baseline"/>
    </w:pPr>
    <w:rPr>
      <w:rFonts w:ascii="Arial" w:eastAsia="ｺﾞｼｯｸ" w:hAnsi="Arial"/>
      <w:kern w:val="28"/>
      <w:sz w:val="24"/>
      <w:lang w:val="x-none" w:eastAsia="x-none"/>
    </w:rPr>
  </w:style>
  <w:style w:type="character" w:customStyle="1" w:styleId="af5">
    <w:name w:val="表題 (文字)"/>
    <w:link w:val="af4"/>
    <w:rsid w:val="00A736C9"/>
    <w:rPr>
      <w:rFonts w:ascii="Arial" w:eastAsia="ｺﾞｼｯｸ" w:hAnsi="Arial"/>
      <w:kern w:val="28"/>
      <w:sz w:val="24"/>
    </w:rPr>
  </w:style>
  <w:style w:type="paragraph" w:customStyle="1" w:styleId="af6">
    <w:name w:val="表題()"/>
    <w:basedOn w:val="a0"/>
    <w:rsid w:val="00A736C9"/>
    <w:pPr>
      <w:adjustRightInd w:val="0"/>
      <w:spacing w:line="364" w:lineRule="exact"/>
      <w:textAlignment w:val="baseline"/>
    </w:pPr>
    <w:rPr>
      <w:rFonts w:ascii="Times New Roman" w:hAnsi="Times New Roman"/>
      <w:kern w:val="0"/>
      <w:sz w:val="24"/>
    </w:rPr>
  </w:style>
  <w:style w:type="paragraph" w:styleId="af7">
    <w:name w:val="Date"/>
    <w:basedOn w:val="a0"/>
    <w:next w:val="a0"/>
    <w:link w:val="af8"/>
    <w:rsid w:val="00A736C9"/>
    <w:rPr>
      <w:rFonts w:eastAsia="ＭＳ ゴシック"/>
      <w:sz w:val="24"/>
      <w:lang w:val="x-none" w:eastAsia="x-none"/>
    </w:rPr>
  </w:style>
  <w:style w:type="character" w:customStyle="1" w:styleId="af8">
    <w:name w:val="日付 (文字)"/>
    <w:link w:val="af7"/>
    <w:rsid w:val="00A736C9"/>
    <w:rPr>
      <w:rFonts w:eastAsia="ＭＳ ゴシック"/>
      <w:kern w:val="2"/>
      <w:sz w:val="24"/>
    </w:rPr>
  </w:style>
  <w:style w:type="paragraph" w:styleId="af9">
    <w:name w:val="Body Text Indent"/>
    <w:basedOn w:val="a0"/>
    <w:link w:val="afa"/>
    <w:rsid w:val="00A736C9"/>
    <w:pPr>
      <w:ind w:left="240" w:hanging="240"/>
    </w:pPr>
    <w:rPr>
      <w:rFonts w:eastAsia="ＭＳ ゴシック"/>
      <w:sz w:val="24"/>
      <w:lang w:val="x-none" w:eastAsia="x-none"/>
    </w:rPr>
  </w:style>
  <w:style w:type="character" w:customStyle="1" w:styleId="afa">
    <w:name w:val="本文インデント (文字)"/>
    <w:link w:val="af9"/>
    <w:rsid w:val="00A736C9"/>
    <w:rPr>
      <w:rFonts w:eastAsia="ＭＳ ゴシック"/>
      <w:kern w:val="2"/>
      <w:sz w:val="24"/>
    </w:rPr>
  </w:style>
  <w:style w:type="paragraph" w:styleId="afb">
    <w:name w:val="Block Text"/>
    <w:basedOn w:val="a0"/>
    <w:rsid w:val="00A736C9"/>
    <w:pPr>
      <w:spacing w:line="360" w:lineRule="atLeast"/>
      <w:ind w:left="1505" w:right="119" w:hanging="1505"/>
    </w:pPr>
    <w:rPr>
      <w:rFonts w:ascii="ＭＳ 明朝" w:eastAsia="Mincho"/>
      <w:sz w:val="24"/>
    </w:rPr>
  </w:style>
  <w:style w:type="paragraph" w:styleId="afc">
    <w:name w:val="Closing"/>
    <w:basedOn w:val="a0"/>
    <w:next w:val="a0"/>
    <w:link w:val="afd"/>
    <w:rsid w:val="00A736C9"/>
    <w:pPr>
      <w:jc w:val="right"/>
    </w:pPr>
    <w:rPr>
      <w:sz w:val="24"/>
      <w:lang w:val="x-none" w:eastAsia="x-none"/>
    </w:rPr>
  </w:style>
  <w:style w:type="character" w:customStyle="1" w:styleId="afd">
    <w:name w:val="結語 (文字)"/>
    <w:link w:val="afc"/>
    <w:rsid w:val="00A736C9"/>
    <w:rPr>
      <w:kern w:val="2"/>
      <w:sz w:val="24"/>
    </w:rPr>
  </w:style>
  <w:style w:type="paragraph" w:styleId="afe">
    <w:name w:val="Document Map"/>
    <w:basedOn w:val="a0"/>
    <w:link w:val="aff"/>
    <w:semiHidden/>
    <w:rsid w:val="00A736C9"/>
    <w:pPr>
      <w:shd w:val="clear" w:color="auto" w:fill="000080"/>
    </w:pPr>
    <w:rPr>
      <w:rFonts w:ascii="Arial" w:eastAsia="ＭＳ ゴシック" w:hAnsi="Arial"/>
      <w:sz w:val="24"/>
      <w:lang w:val="x-none" w:eastAsia="x-none"/>
    </w:rPr>
  </w:style>
  <w:style w:type="character" w:customStyle="1" w:styleId="aff">
    <w:name w:val="見出しマップ (文字)"/>
    <w:link w:val="afe"/>
    <w:semiHidden/>
    <w:rsid w:val="00A736C9"/>
    <w:rPr>
      <w:rFonts w:ascii="Arial" w:eastAsia="ＭＳ ゴシック" w:hAnsi="Arial"/>
      <w:kern w:val="2"/>
      <w:sz w:val="24"/>
      <w:shd w:val="clear" w:color="auto" w:fill="000080"/>
    </w:rPr>
  </w:style>
  <w:style w:type="paragraph" w:styleId="31">
    <w:name w:val="Body Text Indent 3"/>
    <w:basedOn w:val="a0"/>
    <w:link w:val="32"/>
    <w:rsid w:val="00A736C9"/>
    <w:pPr>
      <w:spacing w:line="400" w:lineRule="atLeast"/>
      <w:ind w:left="480" w:hangingChars="240" w:hanging="480"/>
    </w:pPr>
    <w:rPr>
      <w:rFonts w:ascii="ＭＳ 明朝" w:hAnsi="ＭＳ 明朝"/>
      <w:sz w:val="20"/>
      <w:lang w:val="x-none" w:eastAsia="x-none"/>
    </w:rPr>
  </w:style>
  <w:style w:type="character" w:customStyle="1" w:styleId="32">
    <w:name w:val="本文インデント 3 (文字)"/>
    <w:link w:val="31"/>
    <w:rsid w:val="00A736C9"/>
    <w:rPr>
      <w:rFonts w:ascii="ＭＳ 明朝" w:hAnsi="ＭＳ 明朝"/>
      <w:kern w:val="2"/>
    </w:rPr>
  </w:style>
  <w:style w:type="paragraph" w:customStyle="1" w:styleId="11">
    <w:name w:val="ブロック1"/>
    <w:basedOn w:val="a0"/>
    <w:rsid w:val="00A736C9"/>
    <w:pPr>
      <w:adjustRightInd w:val="0"/>
      <w:spacing w:line="200" w:lineRule="atLeast"/>
      <w:ind w:left="482" w:right="-17" w:hanging="482"/>
      <w:textAlignment w:val="baseline"/>
    </w:pPr>
    <w:rPr>
      <w:rFonts w:eastAsia="Mincho"/>
      <w:kern w:val="0"/>
      <w:sz w:val="18"/>
    </w:rPr>
  </w:style>
  <w:style w:type="paragraph" w:styleId="aff0">
    <w:name w:val="Plain Text"/>
    <w:basedOn w:val="a0"/>
    <w:link w:val="aff1"/>
    <w:rsid w:val="00A736C9"/>
    <w:rPr>
      <w:rFonts w:ascii="ＭＳ 明朝" w:hAnsi="Courier New"/>
      <w:lang w:val="x-none" w:eastAsia="x-none"/>
    </w:rPr>
  </w:style>
  <w:style w:type="character" w:customStyle="1" w:styleId="aff1">
    <w:name w:val="書式なし (文字)"/>
    <w:link w:val="aff0"/>
    <w:rsid w:val="00A736C9"/>
    <w:rPr>
      <w:rFonts w:ascii="ＭＳ 明朝" w:hAnsi="Courier New"/>
      <w:kern w:val="2"/>
      <w:sz w:val="21"/>
    </w:rPr>
  </w:style>
  <w:style w:type="paragraph" w:customStyle="1" w:styleId="aff2">
    <w:name w:val="書式標準"/>
    <w:basedOn w:val="a0"/>
    <w:rsid w:val="00A736C9"/>
    <w:pPr>
      <w:spacing w:line="300" w:lineRule="atLeast"/>
    </w:pPr>
    <w:rPr>
      <w:rFonts w:ascii="ＭＳ 明朝"/>
      <w:sz w:val="20"/>
    </w:rPr>
  </w:style>
  <w:style w:type="paragraph" w:customStyle="1" w:styleId="aff3">
    <w:name w:val="書式表標準"/>
    <w:basedOn w:val="aff2"/>
    <w:rsid w:val="00A736C9"/>
    <w:pPr>
      <w:spacing w:line="280" w:lineRule="atLeast"/>
      <w:ind w:left="57" w:right="57"/>
      <w:jc w:val="center"/>
    </w:pPr>
    <w:rPr>
      <w:sz w:val="18"/>
    </w:rPr>
  </w:style>
  <w:style w:type="character" w:styleId="aff4">
    <w:name w:val="annotation reference"/>
    <w:semiHidden/>
    <w:rsid w:val="00A736C9"/>
    <w:rPr>
      <w:sz w:val="18"/>
      <w:szCs w:val="18"/>
    </w:rPr>
  </w:style>
  <w:style w:type="paragraph" w:styleId="aff5">
    <w:name w:val="annotation text"/>
    <w:basedOn w:val="a0"/>
    <w:link w:val="aff6"/>
    <w:semiHidden/>
    <w:rsid w:val="00A736C9"/>
    <w:pPr>
      <w:jc w:val="left"/>
    </w:pPr>
    <w:rPr>
      <w:sz w:val="24"/>
      <w:lang w:val="x-none" w:eastAsia="x-none"/>
    </w:rPr>
  </w:style>
  <w:style w:type="character" w:customStyle="1" w:styleId="aff6">
    <w:name w:val="コメント文字列 (文字)"/>
    <w:link w:val="aff5"/>
    <w:semiHidden/>
    <w:rsid w:val="00A736C9"/>
    <w:rPr>
      <w:kern w:val="2"/>
      <w:sz w:val="24"/>
    </w:rPr>
  </w:style>
  <w:style w:type="paragraph" w:styleId="aff7">
    <w:name w:val="annotation subject"/>
    <w:basedOn w:val="aff5"/>
    <w:next w:val="aff5"/>
    <w:link w:val="aff8"/>
    <w:semiHidden/>
    <w:rsid w:val="00A736C9"/>
    <w:rPr>
      <w:b/>
      <w:bCs/>
    </w:rPr>
  </w:style>
  <w:style w:type="character" w:customStyle="1" w:styleId="aff8">
    <w:name w:val="コメント内容 (文字)"/>
    <w:link w:val="aff7"/>
    <w:semiHidden/>
    <w:rsid w:val="00A736C9"/>
    <w:rPr>
      <w:b/>
      <w:bCs/>
      <w:kern w:val="2"/>
      <w:sz w:val="24"/>
    </w:rPr>
  </w:style>
  <w:style w:type="character" w:styleId="aff9">
    <w:name w:val="Hyperlink"/>
    <w:uiPriority w:val="99"/>
    <w:rsid w:val="00A736C9"/>
    <w:rPr>
      <w:color w:val="0000FF"/>
      <w:u w:val="single"/>
    </w:rPr>
  </w:style>
  <w:style w:type="character" w:customStyle="1" w:styleId="HTML">
    <w:name w:val="HTML タイプライタ"/>
    <w:rsid w:val="00A736C9"/>
    <w:rPr>
      <w:rFonts w:ascii="ＭＳ ゴシック" w:eastAsia="ＭＳ ゴシック" w:hAnsi="ＭＳ ゴシック" w:cs="ＭＳ ゴシック"/>
      <w:sz w:val="19"/>
      <w:szCs w:val="19"/>
    </w:rPr>
  </w:style>
  <w:style w:type="paragraph" w:styleId="affa">
    <w:name w:val="Body Text"/>
    <w:basedOn w:val="a0"/>
    <w:link w:val="affb"/>
    <w:uiPriority w:val="99"/>
    <w:unhideWhenUsed/>
    <w:rsid w:val="00A736C9"/>
    <w:rPr>
      <w:lang w:val="x-none" w:eastAsia="x-none"/>
    </w:rPr>
  </w:style>
  <w:style w:type="character" w:customStyle="1" w:styleId="affb">
    <w:name w:val="本文 (文字)"/>
    <w:link w:val="affa"/>
    <w:uiPriority w:val="99"/>
    <w:semiHidden/>
    <w:rsid w:val="00A736C9"/>
    <w:rPr>
      <w:kern w:val="2"/>
      <w:sz w:val="21"/>
    </w:rPr>
  </w:style>
  <w:style w:type="paragraph" w:styleId="23">
    <w:name w:val="Body Text 2"/>
    <w:basedOn w:val="a0"/>
    <w:link w:val="24"/>
    <w:uiPriority w:val="99"/>
    <w:unhideWhenUsed/>
    <w:rsid w:val="00A736C9"/>
    <w:pPr>
      <w:spacing w:line="480" w:lineRule="auto"/>
    </w:pPr>
    <w:rPr>
      <w:lang w:val="x-none" w:eastAsia="x-none"/>
    </w:rPr>
  </w:style>
  <w:style w:type="character" w:customStyle="1" w:styleId="24">
    <w:name w:val="本文 2 (文字)"/>
    <w:link w:val="23"/>
    <w:uiPriority w:val="99"/>
    <w:semiHidden/>
    <w:rsid w:val="00A736C9"/>
    <w:rPr>
      <w:kern w:val="2"/>
      <w:sz w:val="21"/>
    </w:rPr>
  </w:style>
  <w:style w:type="character" w:customStyle="1" w:styleId="10">
    <w:name w:val="見出し 1 (文字)"/>
    <w:link w:val="1"/>
    <w:rsid w:val="00A736C9"/>
    <w:rPr>
      <w:rFonts w:ascii="Arial" w:eastAsia="ＭＳ ゴシック" w:hAnsi="Arial"/>
      <w:sz w:val="24"/>
    </w:rPr>
  </w:style>
  <w:style w:type="character" w:customStyle="1" w:styleId="20">
    <w:name w:val="見出し 2 (文字)"/>
    <w:link w:val="2"/>
    <w:rsid w:val="00A736C9"/>
    <w:rPr>
      <w:rFonts w:ascii="Arial" w:eastAsia="ＭＳ ゴシック" w:hAnsi="Arial"/>
      <w:sz w:val="24"/>
    </w:rPr>
  </w:style>
  <w:style w:type="character" w:customStyle="1" w:styleId="30">
    <w:name w:val="見出し 3 (文字)"/>
    <w:link w:val="3"/>
    <w:rsid w:val="007103A4"/>
    <w:rPr>
      <w:rFonts w:ascii="ＭＳ ゴシック" w:eastAsia="ＭＳ ゴシック" w:hAnsi="ＭＳ 明朝"/>
      <w:kern w:val="2"/>
      <w:sz w:val="24"/>
    </w:rPr>
  </w:style>
  <w:style w:type="paragraph" w:styleId="a1">
    <w:name w:val="Normal Indent"/>
    <w:basedOn w:val="a0"/>
    <w:rsid w:val="00A736C9"/>
    <w:pPr>
      <w:ind w:left="851"/>
    </w:pPr>
    <w:rPr>
      <w:rFonts w:eastAsia="ＭＳ ゴシック"/>
      <w:sz w:val="24"/>
    </w:rPr>
  </w:style>
  <w:style w:type="paragraph" w:customStyle="1" w:styleId="a">
    <w:name w:val="本文１"/>
    <w:basedOn w:val="a0"/>
    <w:rsid w:val="00A736C9"/>
    <w:pPr>
      <w:numPr>
        <w:numId w:val="23"/>
      </w:numPr>
      <w:spacing w:line="400" w:lineRule="exact"/>
    </w:pPr>
    <w:rPr>
      <w:rFonts w:eastAsia="ＭＳ ゴシック"/>
      <w:sz w:val="24"/>
    </w:rPr>
  </w:style>
  <w:style w:type="paragraph" w:customStyle="1" w:styleId="affc">
    <w:name w:val="バー"/>
    <w:basedOn w:val="a0"/>
    <w:rsid w:val="00A736C9"/>
    <w:pPr>
      <w:spacing w:line="400" w:lineRule="exact"/>
      <w:ind w:left="1080" w:hanging="540"/>
    </w:pPr>
    <w:rPr>
      <w:rFonts w:eastAsia="ＭＳ ゴシック"/>
      <w:sz w:val="22"/>
    </w:rPr>
  </w:style>
  <w:style w:type="paragraph" w:customStyle="1" w:styleId="affd">
    <w:name w:val="小見出し"/>
    <w:basedOn w:val="a0"/>
    <w:rsid w:val="00A736C9"/>
    <w:pPr>
      <w:spacing w:line="400" w:lineRule="exact"/>
    </w:pPr>
    <w:rPr>
      <w:rFonts w:eastAsia="ＭＳ ゴシック"/>
      <w:b/>
      <w:sz w:val="24"/>
    </w:rPr>
  </w:style>
  <w:style w:type="paragraph" w:customStyle="1" w:styleId="affe">
    <w:name w:val="タイトル"/>
    <w:basedOn w:val="af7"/>
    <w:rsid w:val="00A736C9"/>
    <w:pPr>
      <w:jc w:val="center"/>
    </w:pPr>
    <w:rPr>
      <w:b/>
      <w:u w:val="single"/>
    </w:rPr>
  </w:style>
  <w:style w:type="paragraph" w:styleId="afff">
    <w:name w:val="Body Text First Indent"/>
    <w:basedOn w:val="affa"/>
    <w:link w:val="afff0"/>
    <w:rsid w:val="00A736C9"/>
    <w:pPr>
      <w:adjustRightInd w:val="0"/>
      <w:spacing w:line="360" w:lineRule="atLeast"/>
      <w:ind w:firstLine="210"/>
      <w:textAlignment w:val="baseline"/>
    </w:pPr>
    <w:rPr>
      <w:rFonts w:ascii="ＭＳ ゴシック" w:eastAsia="ＭＳ ゴシック"/>
      <w:sz w:val="24"/>
    </w:rPr>
  </w:style>
  <w:style w:type="character" w:customStyle="1" w:styleId="afff0">
    <w:name w:val="本文字下げ (文字)"/>
    <w:link w:val="afff"/>
    <w:rsid w:val="00A736C9"/>
    <w:rPr>
      <w:rFonts w:ascii="ＭＳ ゴシック" w:eastAsia="ＭＳ ゴシック"/>
      <w:kern w:val="2"/>
      <w:sz w:val="24"/>
    </w:rPr>
  </w:style>
  <w:style w:type="paragraph" w:styleId="afff1">
    <w:name w:val="caption"/>
    <w:basedOn w:val="a0"/>
    <w:next w:val="a0"/>
    <w:qFormat/>
    <w:rsid w:val="00A736C9"/>
    <w:pPr>
      <w:adjustRightInd w:val="0"/>
      <w:spacing w:before="120" w:after="240" w:line="360" w:lineRule="atLeast"/>
      <w:textAlignment w:val="baseline"/>
    </w:pPr>
    <w:rPr>
      <w:rFonts w:ascii="ＭＳ ゴシック" w:eastAsia="ＭＳ ゴシック"/>
      <w:b/>
      <w:kern w:val="0"/>
      <w:sz w:val="24"/>
    </w:rPr>
  </w:style>
  <w:style w:type="paragraph" w:styleId="33">
    <w:name w:val="Body Text 3"/>
    <w:basedOn w:val="a0"/>
    <w:link w:val="34"/>
    <w:rsid w:val="00A736C9"/>
    <w:pPr>
      <w:adjustRightInd w:val="0"/>
      <w:snapToGrid w:val="0"/>
      <w:spacing w:before="120" w:line="240" w:lineRule="atLeast"/>
    </w:pPr>
    <w:rPr>
      <w:rFonts w:eastAsia="ＭＳ ゴシック"/>
      <w:sz w:val="20"/>
      <w:lang w:val="x-none" w:eastAsia="x-none"/>
    </w:rPr>
  </w:style>
  <w:style w:type="character" w:customStyle="1" w:styleId="34">
    <w:name w:val="本文 3 (文字)"/>
    <w:link w:val="33"/>
    <w:rsid w:val="00A736C9"/>
    <w:rPr>
      <w:rFonts w:eastAsia="ＭＳ ゴシック"/>
      <w:kern w:val="2"/>
    </w:rPr>
  </w:style>
  <w:style w:type="paragraph" w:styleId="afff2">
    <w:name w:val="TOC Heading"/>
    <w:basedOn w:val="1"/>
    <w:next w:val="a0"/>
    <w:uiPriority w:val="39"/>
    <w:semiHidden/>
    <w:unhideWhenUsed/>
    <w:qFormat/>
    <w:rsid w:val="007103A4"/>
    <w:pPr>
      <w:keepLines/>
      <w:widowControl/>
      <w:adjustRightInd/>
      <w:spacing w:before="480" w:line="276" w:lineRule="auto"/>
      <w:jc w:val="left"/>
      <w:textAlignment w:val="auto"/>
      <w:outlineLvl w:val="9"/>
    </w:pPr>
    <w:rPr>
      <w:b/>
      <w:bCs/>
      <w:color w:val="365F91"/>
      <w:sz w:val="28"/>
      <w:szCs w:val="28"/>
    </w:rPr>
  </w:style>
  <w:style w:type="paragraph" w:styleId="12">
    <w:name w:val="toc 1"/>
    <w:basedOn w:val="a0"/>
    <w:next w:val="a0"/>
    <w:autoRedefine/>
    <w:uiPriority w:val="39"/>
    <w:unhideWhenUsed/>
    <w:rsid w:val="00F154D8"/>
    <w:pPr>
      <w:tabs>
        <w:tab w:val="right" w:leader="dot" w:pos="8607"/>
      </w:tabs>
      <w:spacing w:beforeLines="100" w:before="360" w:afterLines="50" w:after="180"/>
      <w:ind w:left="211" w:hangingChars="100" w:hanging="211"/>
    </w:pPr>
    <w:rPr>
      <w:rFonts w:ascii="ＭＳ 明朝" w:hAnsi="ＭＳ 明朝"/>
      <w:b/>
      <w:noProof/>
    </w:rPr>
  </w:style>
  <w:style w:type="paragraph" w:styleId="25">
    <w:name w:val="toc 2"/>
    <w:basedOn w:val="a0"/>
    <w:next w:val="a0"/>
    <w:autoRedefine/>
    <w:uiPriority w:val="39"/>
    <w:unhideWhenUsed/>
    <w:rsid w:val="007103A4"/>
    <w:pPr>
      <w:ind w:leftChars="100" w:left="210"/>
    </w:pPr>
  </w:style>
  <w:style w:type="paragraph" w:styleId="35">
    <w:name w:val="toc 3"/>
    <w:basedOn w:val="a0"/>
    <w:next w:val="a0"/>
    <w:autoRedefine/>
    <w:uiPriority w:val="39"/>
    <w:unhideWhenUsed/>
    <w:rsid w:val="00875B46"/>
    <w:pPr>
      <w:tabs>
        <w:tab w:val="right" w:leader="dot" w:pos="8607"/>
      </w:tabs>
      <w:ind w:leftChars="200" w:left="420"/>
    </w:pPr>
    <w:rPr>
      <w:rFonts w:ascii="ＭＳ 明朝"/>
      <w:noProof/>
    </w:rPr>
  </w:style>
  <w:style w:type="paragraph" w:styleId="4">
    <w:name w:val="toc 4"/>
    <w:basedOn w:val="a0"/>
    <w:next w:val="a0"/>
    <w:autoRedefine/>
    <w:uiPriority w:val="39"/>
    <w:unhideWhenUsed/>
    <w:rsid w:val="007103A4"/>
    <w:pPr>
      <w:ind w:leftChars="300" w:left="630"/>
    </w:pPr>
    <w:rPr>
      <w:szCs w:val="22"/>
    </w:rPr>
  </w:style>
  <w:style w:type="paragraph" w:styleId="5">
    <w:name w:val="toc 5"/>
    <w:basedOn w:val="a0"/>
    <w:next w:val="a0"/>
    <w:autoRedefine/>
    <w:uiPriority w:val="39"/>
    <w:unhideWhenUsed/>
    <w:rsid w:val="007103A4"/>
    <w:pPr>
      <w:ind w:leftChars="400" w:left="840"/>
    </w:pPr>
    <w:rPr>
      <w:szCs w:val="22"/>
    </w:rPr>
  </w:style>
  <w:style w:type="paragraph" w:styleId="6">
    <w:name w:val="toc 6"/>
    <w:basedOn w:val="a0"/>
    <w:next w:val="a0"/>
    <w:autoRedefine/>
    <w:uiPriority w:val="39"/>
    <w:unhideWhenUsed/>
    <w:rsid w:val="007103A4"/>
    <w:pPr>
      <w:ind w:leftChars="500" w:left="1050"/>
    </w:pPr>
    <w:rPr>
      <w:szCs w:val="22"/>
    </w:rPr>
  </w:style>
  <w:style w:type="paragraph" w:styleId="7">
    <w:name w:val="toc 7"/>
    <w:basedOn w:val="a0"/>
    <w:next w:val="a0"/>
    <w:autoRedefine/>
    <w:uiPriority w:val="39"/>
    <w:unhideWhenUsed/>
    <w:rsid w:val="007103A4"/>
    <w:pPr>
      <w:ind w:leftChars="600" w:left="1260"/>
    </w:pPr>
    <w:rPr>
      <w:szCs w:val="22"/>
    </w:rPr>
  </w:style>
  <w:style w:type="paragraph" w:styleId="8">
    <w:name w:val="toc 8"/>
    <w:basedOn w:val="a0"/>
    <w:next w:val="a0"/>
    <w:autoRedefine/>
    <w:uiPriority w:val="39"/>
    <w:unhideWhenUsed/>
    <w:rsid w:val="007103A4"/>
    <w:pPr>
      <w:ind w:leftChars="700" w:left="1470"/>
    </w:pPr>
    <w:rPr>
      <w:szCs w:val="22"/>
    </w:rPr>
  </w:style>
  <w:style w:type="paragraph" w:styleId="9">
    <w:name w:val="toc 9"/>
    <w:basedOn w:val="a0"/>
    <w:next w:val="a0"/>
    <w:autoRedefine/>
    <w:uiPriority w:val="39"/>
    <w:unhideWhenUsed/>
    <w:rsid w:val="007103A4"/>
    <w:pPr>
      <w:ind w:leftChars="800" w:left="1680"/>
    </w:pPr>
    <w:rPr>
      <w:szCs w:val="22"/>
    </w:rPr>
  </w:style>
  <w:style w:type="character" w:customStyle="1" w:styleId="a7">
    <w:name w:val="フッター (文字)"/>
    <w:link w:val="a6"/>
    <w:rsid w:val="009F44CD"/>
    <w:rPr>
      <w:kern w:val="2"/>
      <w:sz w:val="21"/>
    </w:rPr>
  </w:style>
  <w:style w:type="character" w:styleId="afff3">
    <w:name w:val="FollowedHyperlink"/>
    <w:uiPriority w:val="99"/>
    <w:semiHidden/>
    <w:unhideWhenUsed/>
    <w:rsid w:val="00A04AA1"/>
    <w:rPr>
      <w:color w:val="800080"/>
      <w:u w:val="single"/>
    </w:rPr>
  </w:style>
  <w:style w:type="paragraph" w:styleId="afff4">
    <w:name w:val="Revision"/>
    <w:hidden/>
    <w:uiPriority w:val="99"/>
    <w:semiHidden/>
    <w:rsid w:val="00C378F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20636</Words>
  <Characters>5164</Characters>
  <Application>Microsoft Office Word</Application>
  <DocSecurity>0</DocSecurity>
  <Lines>43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25749</CharactersWithSpaces>
  <SharedDoc>false</SharedDoc>
  <HLinks>
    <vt:vector size="390" baseType="variant">
      <vt:variant>
        <vt:i4>1441840</vt:i4>
      </vt:variant>
      <vt:variant>
        <vt:i4>387</vt:i4>
      </vt:variant>
      <vt:variant>
        <vt:i4>0</vt:i4>
      </vt:variant>
      <vt:variant>
        <vt:i4>5</vt:i4>
      </vt:variant>
      <vt:variant>
        <vt:lpwstr/>
      </vt:variant>
      <vt:variant>
        <vt:lpwstr>_Toc472679191</vt:lpwstr>
      </vt:variant>
      <vt:variant>
        <vt:i4>1048628</vt:i4>
      </vt:variant>
      <vt:variant>
        <vt:i4>380</vt:i4>
      </vt:variant>
      <vt:variant>
        <vt:i4>0</vt:i4>
      </vt:variant>
      <vt:variant>
        <vt:i4>5</vt:i4>
      </vt:variant>
      <vt:variant>
        <vt:lpwstr/>
      </vt:variant>
      <vt:variant>
        <vt:lpwstr>_Toc11652714</vt:lpwstr>
      </vt:variant>
      <vt:variant>
        <vt:i4>1507380</vt:i4>
      </vt:variant>
      <vt:variant>
        <vt:i4>374</vt:i4>
      </vt:variant>
      <vt:variant>
        <vt:i4>0</vt:i4>
      </vt:variant>
      <vt:variant>
        <vt:i4>5</vt:i4>
      </vt:variant>
      <vt:variant>
        <vt:lpwstr/>
      </vt:variant>
      <vt:variant>
        <vt:lpwstr>_Toc11652713</vt:lpwstr>
      </vt:variant>
      <vt:variant>
        <vt:i4>1441844</vt:i4>
      </vt:variant>
      <vt:variant>
        <vt:i4>368</vt:i4>
      </vt:variant>
      <vt:variant>
        <vt:i4>0</vt:i4>
      </vt:variant>
      <vt:variant>
        <vt:i4>5</vt:i4>
      </vt:variant>
      <vt:variant>
        <vt:lpwstr/>
      </vt:variant>
      <vt:variant>
        <vt:lpwstr>_Toc11652712</vt:lpwstr>
      </vt:variant>
      <vt:variant>
        <vt:i4>1376308</vt:i4>
      </vt:variant>
      <vt:variant>
        <vt:i4>362</vt:i4>
      </vt:variant>
      <vt:variant>
        <vt:i4>0</vt:i4>
      </vt:variant>
      <vt:variant>
        <vt:i4>5</vt:i4>
      </vt:variant>
      <vt:variant>
        <vt:lpwstr/>
      </vt:variant>
      <vt:variant>
        <vt:lpwstr>_Toc11652711</vt:lpwstr>
      </vt:variant>
      <vt:variant>
        <vt:i4>1310772</vt:i4>
      </vt:variant>
      <vt:variant>
        <vt:i4>356</vt:i4>
      </vt:variant>
      <vt:variant>
        <vt:i4>0</vt:i4>
      </vt:variant>
      <vt:variant>
        <vt:i4>5</vt:i4>
      </vt:variant>
      <vt:variant>
        <vt:lpwstr/>
      </vt:variant>
      <vt:variant>
        <vt:lpwstr>_Toc11652710</vt:lpwstr>
      </vt:variant>
      <vt:variant>
        <vt:i4>1900597</vt:i4>
      </vt:variant>
      <vt:variant>
        <vt:i4>350</vt:i4>
      </vt:variant>
      <vt:variant>
        <vt:i4>0</vt:i4>
      </vt:variant>
      <vt:variant>
        <vt:i4>5</vt:i4>
      </vt:variant>
      <vt:variant>
        <vt:lpwstr/>
      </vt:variant>
      <vt:variant>
        <vt:lpwstr>_Toc11652709</vt:lpwstr>
      </vt:variant>
      <vt:variant>
        <vt:i4>1835061</vt:i4>
      </vt:variant>
      <vt:variant>
        <vt:i4>344</vt:i4>
      </vt:variant>
      <vt:variant>
        <vt:i4>0</vt:i4>
      </vt:variant>
      <vt:variant>
        <vt:i4>5</vt:i4>
      </vt:variant>
      <vt:variant>
        <vt:lpwstr/>
      </vt:variant>
      <vt:variant>
        <vt:lpwstr>_Toc11652708</vt:lpwstr>
      </vt:variant>
      <vt:variant>
        <vt:i4>1245237</vt:i4>
      </vt:variant>
      <vt:variant>
        <vt:i4>338</vt:i4>
      </vt:variant>
      <vt:variant>
        <vt:i4>0</vt:i4>
      </vt:variant>
      <vt:variant>
        <vt:i4>5</vt:i4>
      </vt:variant>
      <vt:variant>
        <vt:lpwstr/>
      </vt:variant>
      <vt:variant>
        <vt:lpwstr>_Toc11652707</vt:lpwstr>
      </vt:variant>
      <vt:variant>
        <vt:i4>1179701</vt:i4>
      </vt:variant>
      <vt:variant>
        <vt:i4>332</vt:i4>
      </vt:variant>
      <vt:variant>
        <vt:i4>0</vt:i4>
      </vt:variant>
      <vt:variant>
        <vt:i4>5</vt:i4>
      </vt:variant>
      <vt:variant>
        <vt:lpwstr/>
      </vt:variant>
      <vt:variant>
        <vt:lpwstr>_Toc11652706</vt:lpwstr>
      </vt:variant>
      <vt:variant>
        <vt:i4>1114165</vt:i4>
      </vt:variant>
      <vt:variant>
        <vt:i4>326</vt:i4>
      </vt:variant>
      <vt:variant>
        <vt:i4>0</vt:i4>
      </vt:variant>
      <vt:variant>
        <vt:i4>5</vt:i4>
      </vt:variant>
      <vt:variant>
        <vt:lpwstr/>
      </vt:variant>
      <vt:variant>
        <vt:lpwstr>_Toc11652705</vt:lpwstr>
      </vt:variant>
      <vt:variant>
        <vt:i4>1048629</vt:i4>
      </vt:variant>
      <vt:variant>
        <vt:i4>320</vt:i4>
      </vt:variant>
      <vt:variant>
        <vt:i4>0</vt:i4>
      </vt:variant>
      <vt:variant>
        <vt:i4>5</vt:i4>
      </vt:variant>
      <vt:variant>
        <vt:lpwstr/>
      </vt:variant>
      <vt:variant>
        <vt:lpwstr>_Toc11652704</vt:lpwstr>
      </vt:variant>
      <vt:variant>
        <vt:i4>1507381</vt:i4>
      </vt:variant>
      <vt:variant>
        <vt:i4>314</vt:i4>
      </vt:variant>
      <vt:variant>
        <vt:i4>0</vt:i4>
      </vt:variant>
      <vt:variant>
        <vt:i4>5</vt:i4>
      </vt:variant>
      <vt:variant>
        <vt:lpwstr/>
      </vt:variant>
      <vt:variant>
        <vt:lpwstr>_Toc11652703</vt:lpwstr>
      </vt:variant>
      <vt:variant>
        <vt:i4>1441845</vt:i4>
      </vt:variant>
      <vt:variant>
        <vt:i4>308</vt:i4>
      </vt:variant>
      <vt:variant>
        <vt:i4>0</vt:i4>
      </vt:variant>
      <vt:variant>
        <vt:i4>5</vt:i4>
      </vt:variant>
      <vt:variant>
        <vt:lpwstr/>
      </vt:variant>
      <vt:variant>
        <vt:lpwstr>_Toc11652702</vt:lpwstr>
      </vt:variant>
      <vt:variant>
        <vt:i4>1376309</vt:i4>
      </vt:variant>
      <vt:variant>
        <vt:i4>302</vt:i4>
      </vt:variant>
      <vt:variant>
        <vt:i4>0</vt:i4>
      </vt:variant>
      <vt:variant>
        <vt:i4>5</vt:i4>
      </vt:variant>
      <vt:variant>
        <vt:lpwstr/>
      </vt:variant>
      <vt:variant>
        <vt:lpwstr>_Toc11652701</vt:lpwstr>
      </vt:variant>
      <vt:variant>
        <vt:i4>1310773</vt:i4>
      </vt:variant>
      <vt:variant>
        <vt:i4>296</vt:i4>
      </vt:variant>
      <vt:variant>
        <vt:i4>0</vt:i4>
      </vt:variant>
      <vt:variant>
        <vt:i4>5</vt:i4>
      </vt:variant>
      <vt:variant>
        <vt:lpwstr/>
      </vt:variant>
      <vt:variant>
        <vt:lpwstr>_Toc11652700</vt:lpwstr>
      </vt:variant>
      <vt:variant>
        <vt:i4>1835068</vt:i4>
      </vt:variant>
      <vt:variant>
        <vt:i4>290</vt:i4>
      </vt:variant>
      <vt:variant>
        <vt:i4>0</vt:i4>
      </vt:variant>
      <vt:variant>
        <vt:i4>5</vt:i4>
      </vt:variant>
      <vt:variant>
        <vt:lpwstr/>
      </vt:variant>
      <vt:variant>
        <vt:lpwstr>_Toc11652699</vt:lpwstr>
      </vt:variant>
      <vt:variant>
        <vt:i4>1900604</vt:i4>
      </vt:variant>
      <vt:variant>
        <vt:i4>284</vt:i4>
      </vt:variant>
      <vt:variant>
        <vt:i4>0</vt:i4>
      </vt:variant>
      <vt:variant>
        <vt:i4>5</vt:i4>
      </vt:variant>
      <vt:variant>
        <vt:lpwstr/>
      </vt:variant>
      <vt:variant>
        <vt:lpwstr>_Toc11652698</vt:lpwstr>
      </vt:variant>
      <vt:variant>
        <vt:i4>1179708</vt:i4>
      </vt:variant>
      <vt:variant>
        <vt:i4>278</vt:i4>
      </vt:variant>
      <vt:variant>
        <vt:i4>0</vt:i4>
      </vt:variant>
      <vt:variant>
        <vt:i4>5</vt:i4>
      </vt:variant>
      <vt:variant>
        <vt:lpwstr/>
      </vt:variant>
      <vt:variant>
        <vt:lpwstr>_Toc11652697</vt:lpwstr>
      </vt:variant>
      <vt:variant>
        <vt:i4>1245244</vt:i4>
      </vt:variant>
      <vt:variant>
        <vt:i4>272</vt:i4>
      </vt:variant>
      <vt:variant>
        <vt:i4>0</vt:i4>
      </vt:variant>
      <vt:variant>
        <vt:i4>5</vt:i4>
      </vt:variant>
      <vt:variant>
        <vt:lpwstr/>
      </vt:variant>
      <vt:variant>
        <vt:lpwstr>_Toc11652696</vt:lpwstr>
      </vt:variant>
      <vt:variant>
        <vt:i4>1048636</vt:i4>
      </vt:variant>
      <vt:variant>
        <vt:i4>266</vt:i4>
      </vt:variant>
      <vt:variant>
        <vt:i4>0</vt:i4>
      </vt:variant>
      <vt:variant>
        <vt:i4>5</vt:i4>
      </vt:variant>
      <vt:variant>
        <vt:lpwstr/>
      </vt:variant>
      <vt:variant>
        <vt:lpwstr>_Toc11652695</vt:lpwstr>
      </vt:variant>
      <vt:variant>
        <vt:i4>1114172</vt:i4>
      </vt:variant>
      <vt:variant>
        <vt:i4>260</vt:i4>
      </vt:variant>
      <vt:variant>
        <vt:i4>0</vt:i4>
      </vt:variant>
      <vt:variant>
        <vt:i4>5</vt:i4>
      </vt:variant>
      <vt:variant>
        <vt:lpwstr/>
      </vt:variant>
      <vt:variant>
        <vt:lpwstr>_Toc11652694</vt:lpwstr>
      </vt:variant>
      <vt:variant>
        <vt:i4>1441852</vt:i4>
      </vt:variant>
      <vt:variant>
        <vt:i4>254</vt:i4>
      </vt:variant>
      <vt:variant>
        <vt:i4>0</vt:i4>
      </vt:variant>
      <vt:variant>
        <vt:i4>5</vt:i4>
      </vt:variant>
      <vt:variant>
        <vt:lpwstr/>
      </vt:variant>
      <vt:variant>
        <vt:lpwstr>_Toc11652693</vt:lpwstr>
      </vt:variant>
      <vt:variant>
        <vt:i4>1507388</vt:i4>
      </vt:variant>
      <vt:variant>
        <vt:i4>248</vt:i4>
      </vt:variant>
      <vt:variant>
        <vt:i4>0</vt:i4>
      </vt:variant>
      <vt:variant>
        <vt:i4>5</vt:i4>
      </vt:variant>
      <vt:variant>
        <vt:lpwstr/>
      </vt:variant>
      <vt:variant>
        <vt:lpwstr>_Toc11652692</vt:lpwstr>
      </vt:variant>
      <vt:variant>
        <vt:i4>1310780</vt:i4>
      </vt:variant>
      <vt:variant>
        <vt:i4>242</vt:i4>
      </vt:variant>
      <vt:variant>
        <vt:i4>0</vt:i4>
      </vt:variant>
      <vt:variant>
        <vt:i4>5</vt:i4>
      </vt:variant>
      <vt:variant>
        <vt:lpwstr/>
      </vt:variant>
      <vt:variant>
        <vt:lpwstr>_Toc11652691</vt:lpwstr>
      </vt:variant>
      <vt:variant>
        <vt:i4>1376316</vt:i4>
      </vt:variant>
      <vt:variant>
        <vt:i4>236</vt:i4>
      </vt:variant>
      <vt:variant>
        <vt:i4>0</vt:i4>
      </vt:variant>
      <vt:variant>
        <vt:i4>5</vt:i4>
      </vt:variant>
      <vt:variant>
        <vt:lpwstr/>
      </vt:variant>
      <vt:variant>
        <vt:lpwstr>_Toc11652690</vt:lpwstr>
      </vt:variant>
      <vt:variant>
        <vt:i4>1835069</vt:i4>
      </vt:variant>
      <vt:variant>
        <vt:i4>230</vt:i4>
      </vt:variant>
      <vt:variant>
        <vt:i4>0</vt:i4>
      </vt:variant>
      <vt:variant>
        <vt:i4>5</vt:i4>
      </vt:variant>
      <vt:variant>
        <vt:lpwstr/>
      </vt:variant>
      <vt:variant>
        <vt:lpwstr>_Toc11652689</vt:lpwstr>
      </vt:variant>
      <vt:variant>
        <vt:i4>1900605</vt:i4>
      </vt:variant>
      <vt:variant>
        <vt:i4>224</vt:i4>
      </vt:variant>
      <vt:variant>
        <vt:i4>0</vt:i4>
      </vt:variant>
      <vt:variant>
        <vt:i4>5</vt:i4>
      </vt:variant>
      <vt:variant>
        <vt:lpwstr/>
      </vt:variant>
      <vt:variant>
        <vt:lpwstr>_Toc11652688</vt:lpwstr>
      </vt:variant>
      <vt:variant>
        <vt:i4>1179709</vt:i4>
      </vt:variant>
      <vt:variant>
        <vt:i4>218</vt:i4>
      </vt:variant>
      <vt:variant>
        <vt:i4>0</vt:i4>
      </vt:variant>
      <vt:variant>
        <vt:i4>5</vt:i4>
      </vt:variant>
      <vt:variant>
        <vt:lpwstr/>
      </vt:variant>
      <vt:variant>
        <vt:lpwstr>_Toc11652687</vt:lpwstr>
      </vt:variant>
      <vt:variant>
        <vt:i4>1245245</vt:i4>
      </vt:variant>
      <vt:variant>
        <vt:i4>212</vt:i4>
      </vt:variant>
      <vt:variant>
        <vt:i4>0</vt:i4>
      </vt:variant>
      <vt:variant>
        <vt:i4>5</vt:i4>
      </vt:variant>
      <vt:variant>
        <vt:lpwstr/>
      </vt:variant>
      <vt:variant>
        <vt:lpwstr>_Toc11652686</vt:lpwstr>
      </vt:variant>
      <vt:variant>
        <vt:i4>1048637</vt:i4>
      </vt:variant>
      <vt:variant>
        <vt:i4>206</vt:i4>
      </vt:variant>
      <vt:variant>
        <vt:i4>0</vt:i4>
      </vt:variant>
      <vt:variant>
        <vt:i4>5</vt:i4>
      </vt:variant>
      <vt:variant>
        <vt:lpwstr/>
      </vt:variant>
      <vt:variant>
        <vt:lpwstr>_Toc11652685</vt:lpwstr>
      </vt:variant>
      <vt:variant>
        <vt:i4>1114173</vt:i4>
      </vt:variant>
      <vt:variant>
        <vt:i4>200</vt:i4>
      </vt:variant>
      <vt:variant>
        <vt:i4>0</vt:i4>
      </vt:variant>
      <vt:variant>
        <vt:i4>5</vt:i4>
      </vt:variant>
      <vt:variant>
        <vt:lpwstr/>
      </vt:variant>
      <vt:variant>
        <vt:lpwstr>_Toc11652684</vt:lpwstr>
      </vt:variant>
      <vt:variant>
        <vt:i4>1441853</vt:i4>
      </vt:variant>
      <vt:variant>
        <vt:i4>194</vt:i4>
      </vt:variant>
      <vt:variant>
        <vt:i4>0</vt:i4>
      </vt:variant>
      <vt:variant>
        <vt:i4>5</vt:i4>
      </vt:variant>
      <vt:variant>
        <vt:lpwstr/>
      </vt:variant>
      <vt:variant>
        <vt:lpwstr>_Toc11652683</vt:lpwstr>
      </vt:variant>
      <vt:variant>
        <vt:i4>1507389</vt:i4>
      </vt:variant>
      <vt:variant>
        <vt:i4>188</vt:i4>
      </vt:variant>
      <vt:variant>
        <vt:i4>0</vt:i4>
      </vt:variant>
      <vt:variant>
        <vt:i4>5</vt:i4>
      </vt:variant>
      <vt:variant>
        <vt:lpwstr/>
      </vt:variant>
      <vt:variant>
        <vt:lpwstr>_Toc11652682</vt:lpwstr>
      </vt:variant>
      <vt:variant>
        <vt:i4>1310781</vt:i4>
      </vt:variant>
      <vt:variant>
        <vt:i4>182</vt:i4>
      </vt:variant>
      <vt:variant>
        <vt:i4>0</vt:i4>
      </vt:variant>
      <vt:variant>
        <vt:i4>5</vt:i4>
      </vt:variant>
      <vt:variant>
        <vt:lpwstr/>
      </vt:variant>
      <vt:variant>
        <vt:lpwstr>_Toc11652681</vt:lpwstr>
      </vt:variant>
      <vt:variant>
        <vt:i4>1376317</vt:i4>
      </vt:variant>
      <vt:variant>
        <vt:i4>176</vt:i4>
      </vt:variant>
      <vt:variant>
        <vt:i4>0</vt:i4>
      </vt:variant>
      <vt:variant>
        <vt:i4>5</vt:i4>
      </vt:variant>
      <vt:variant>
        <vt:lpwstr/>
      </vt:variant>
      <vt:variant>
        <vt:lpwstr>_Toc11652680</vt:lpwstr>
      </vt:variant>
      <vt:variant>
        <vt:i4>1835058</vt:i4>
      </vt:variant>
      <vt:variant>
        <vt:i4>170</vt:i4>
      </vt:variant>
      <vt:variant>
        <vt:i4>0</vt:i4>
      </vt:variant>
      <vt:variant>
        <vt:i4>5</vt:i4>
      </vt:variant>
      <vt:variant>
        <vt:lpwstr/>
      </vt:variant>
      <vt:variant>
        <vt:lpwstr>_Toc11652679</vt:lpwstr>
      </vt:variant>
      <vt:variant>
        <vt:i4>1900594</vt:i4>
      </vt:variant>
      <vt:variant>
        <vt:i4>164</vt:i4>
      </vt:variant>
      <vt:variant>
        <vt:i4>0</vt:i4>
      </vt:variant>
      <vt:variant>
        <vt:i4>5</vt:i4>
      </vt:variant>
      <vt:variant>
        <vt:lpwstr/>
      </vt:variant>
      <vt:variant>
        <vt:lpwstr>_Toc11652678</vt:lpwstr>
      </vt:variant>
      <vt:variant>
        <vt:i4>1179698</vt:i4>
      </vt:variant>
      <vt:variant>
        <vt:i4>158</vt:i4>
      </vt:variant>
      <vt:variant>
        <vt:i4>0</vt:i4>
      </vt:variant>
      <vt:variant>
        <vt:i4>5</vt:i4>
      </vt:variant>
      <vt:variant>
        <vt:lpwstr/>
      </vt:variant>
      <vt:variant>
        <vt:lpwstr>_Toc11652677</vt:lpwstr>
      </vt:variant>
      <vt:variant>
        <vt:i4>1245234</vt:i4>
      </vt:variant>
      <vt:variant>
        <vt:i4>152</vt:i4>
      </vt:variant>
      <vt:variant>
        <vt:i4>0</vt:i4>
      </vt:variant>
      <vt:variant>
        <vt:i4>5</vt:i4>
      </vt:variant>
      <vt:variant>
        <vt:lpwstr/>
      </vt:variant>
      <vt:variant>
        <vt:lpwstr>_Toc11652676</vt:lpwstr>
      </vt:variant>
      <vt:variant>
        <vt:i4>1048626</vt:i4>
      </vt:variant>
      <vt:variant>
        <vt:i4>146</vt:i4>
      </vt:variant>
      <vt:variant>
        <vt:i4>0</vt:i4>
      </vt:variant>
      <vt:variant>
        <vt:i4>5</vt:i4>
      </vt:variant>
      <vt:variant>
        <vt:lpwstr/>
      </vt:variant>
      <vt:variant>
        <vt:lpwstr>_Toc11652675</vt:lpwstr>
      </vt:variant>
      <vt:variant>
        <vt:i4>1114162</vt:i4>
      </vt:variant>
      <vt:variant>
        <vt:i4>140</vt:i4>
      </vt:variant>
      <vt:variant>
        <vt:i4>0</vt:i4>
      </vt:variant>
      <vt:variant>
        <vt:i4>5</vt:i4>
      </vt:variant>
      <vt:variant>
        <vt:lpwstr/>
      </vt:variant>
      <vt:variant>
        <vt:lpwstr>_Toc11652674</vt:lpwstr>
      </vt:variant>
      <vt:variant>
        <vt:i4>1441842</vt:i4>
      </vt:variant>
      <vt:variant>
        <vt:i4>134</vt:i4>
      </vt:variant>
      <vt:variant>
        <vt:i4>0</vt:i4>
      </vt:variant>
      <vt:variant>
        <vt:i4>5</vt:i4>
      </vt:variant>
      <vt:variant>
        <vt:lpwstr/>
      </vt:variant>
      <vt:variant>
        <vt:lpwstr>_Toc11652673</vt:lpwstr>
      </vt:variant>
      <vt:variant>
        <vt:i4>1507378</vt:i4>
      </vt:variant>
      <vt:variant>
        <vt:i4>128</vt:i4>
      </vt:variant>
      <vt:variant>
        <vt:i4>0</vt:i4>
      </vt:variant>
      <vt:variant>
        <vt:i4>5</vt:i4>
      </vt:variant>
      <vt:variant>
        <vt:lpwstr/>
      </vt:variant>
      <vt:variant>
        <vt:lpwstr>_Toc11652672</vt:lpwstr>
      </vt:variant>
      <vt:variant>
        <vt:i4>1310770</vt:i4>
      </vt:variant>
      <vt:variant>
        <vt:i4>122</vt:i4>
      </vt:variant>
      <vt:variant>
        <vt:i4>0</vt:i4>
      </vt:variant>
      <vt:variant>
        <vt:i4>5</vt:i4>
      </vt:variant>
      <vt:variant>
        <vt:lpwstr/>
      </vt:variant>
      <vt:variant>
        <vt:lpwstr>_Toc11652671</vt:lpwstr>
      </vt:variant>
      <vt:variant>
        <vt:i4>1376306</vt:i4>
      </vt:variant>
      <vt:variant>
        <vt:i4>116</vt:i4>
      </vt:variant>
      <vt:variant>
        <vt:i4>0</vt:i4>
      </vt:variant>
      <vt:variant>
        <vt:i4>5</vt:i4>
      </vt:variant>
      <vt:variant>
        <vt:lpwstr/>
      </vt:variant>
      <vt:variant>
        <vt:lpwstr>_Toc11652670</vt:lpwstr>
      </vt:variant>
      <vt:variant>
        <vt:i4>1835059</vt:i4>
      </vt:variant>
      <vt:variant>
        <vt:i4>110</vt:i4>
      </vt:variant>
      <vt:variant>
        <vt:i4>0</vt:i4>
      </vt:variant>
      <vt:variant>
        <vt:i4>5</vt:i4>
      </vt:variant>
      <vt:variant>
        <vt:lpwstr/>
      </vt:variant>
      <vt:variant>
        <vt:lpwstr>_Toc11652669</vt:lpwstr>
      </vt:variant>
      <vt:variant>
        <vt:i4>1900595</vt:i4>
      </vt:variant>
      <vt:variant>
        <vt:i4>104</vt:i4>
      </vt:variant>
      <vt:variant>
        <vt:i4>0</vt:i4>
      </vt:variant>
      <vt:variant>
        <vt:i4>5</vt:i4>
      </vt:variant>
      <vt:variant>
        <vt:lpwstr/>
      </vt:variant>
      <vt:variant>
        <vt:lpwstr>_Toc11652668</vt:lpwstr>
      </vt:variant>
      <vt:variant>
        <vt:i4>1179699</vt:i4>
      </vt:variant>
      <vt:variant>
        <vt:i4>98</vt:i4>
      </vt:variant>
      <vt:variant>
        <vt:i4>0</vt:i4>
      </vt:variant>
      <vt:variant>
        <vt:i4>5</vt:i4>
      </vt:variant>
      <vt:variant>
        <vt:lpwstr/>
      </vt:variant>
      <vt:variant>
        <vt:lpwstr>_Toc11652667</vt:lpwstr>
      </vt:variant>
      <vt:variant>
        <vt:i4>1245235</vt:i4>
      </vt:variant>
      <vt:variant>
        <vt:i4>92</vt:i4>
      </vt:variant>
      <vt:variant>
        <vt:i4>0</vt:i4>
      </vt:variant>
      <vt:variant>
        <vt:i4>5</vt:i4>
      </vt:variant>
      <vt:variant>
        <vt:lpwstr/>
      </vt:variant>
      <vt:variant>
        <vt:lpwstr>_Toc11652666</vt:lpwstr>
      </vt:variant>
      <vt:variant>
        <vt:i4>1048627</vt:i4>
      </vt:variant>
      <vt:variant>
        <vt:i4>86</vt:i4>
      </vt:variant>
      <vt:variant>
        <vt:i4>0</vt:i4>
      </vt:variant>
      <vt:variant>
        <vt:i4>5</vt:i4>
      </vt:variant>
      <vt:variant>
        <vt:lpwstr/>
      </vt:variant>
      <vt:variant>
        <vt:lpwstr>_Toc11652665</vt:lpwstr>
      </vt:variant>
      <vt:variant>
        <vt:i4>1114163</vt:i4>
      </vt:variant>
      <vt:variant>
        <vt:i4>80</vt:i4>
      </vt:variant>
      <vt:variant>
        <vt:i4>0</vt:i4>
      </vt:variant>
      <vt:variant>
        <vt:i4>5</vt:i4>
      </vt:variant>
      <vt:variant>
        <vt:lpwstr/>
      </vt:variant>
      <vt:variant>
        <vt:lpwstr>_Toc11652664</vt:lpwstr>
      </vt:variant>
      <vt:variant>
        <vt:i4>1441843</vt:i4>
      </vt:variant>
      <vt:variant>
        <vt:i4>74</vt:i4>
      </vt:variant>
      <vt:variant>
        <vt:i4>0</vt:i4>
      </vt:variant>
      <vt:variant>
        <vt:i4>5</vt:i4>
      </vt:variant>
      <vt:variant>
        <vt:lpwstr/>
      </vt:variant>
      <vt:variant>
        <vt:lpwstr>_Toc11652663</vt:lpwstr>
      </vt:variant>
      <vt:variant>
        <vt:i4>1507379</vt:i4>
      </vt:variant>
      <vt:variant>
        <vt:i4>68</vt:i4>
      </vt:variant>
      <vt:variant>
        <vt:i4>0</vt:i4>
      </vt:variant>
      <vt:variant>
        <vt:i4>5</vt:i4>
      </vt:variant>
      <vt:variant>
        <vt:lpwstr/>
      </vt:variant>
      <vt:variant>
        <vt:lpwstr>_Toc11652662</vt:lpwstr>
      </vt:variant>
      <vt:variant>
        <vt:i4>1310771</vt:i4>
      </vt:variant>
      <vt:variant>
        <vt:i4>62</vt:i4>
      </vt:variant>
      <vt:variant>
        <vt:i4>0</vt:i4>
      </vt:variant>
      <vt:variant>
        <vt:i4>5</vt:i4>
      </vt:variant>
      <vt:variant>
        <vt:lpwstr/>
      </vt:variant>
      <vt:variant>
        <vt:lpwstr>_Toc11652661</vt:lpwstr>
      </vt:variant>
      <vt:variant>
        <vt:i4>1376307</vt:i4>
      </vt:variant>
      <vt:variant>
        <vt:i4>56</vt:i4>
      </vt:variant>
      <vt:variant>
        <vt:i4>0</vt:i4>
      </vt:variant>
      <vt:variant>
        <vt:i4>5</vt:i4>
      </vt:variant>
      <vt:variant>
        <vt:lpwstr/>
      </vt:variant>
      <vt:variant>
        <vt:lpwstr>_Toc11652660</vt:lpwstr>
      </vt:variant>
      <vt:variant>
        <vt:i4>1835056</vt:i4>
      </vt:variant>
      <vt:variant>
        <vt:i4>50</vt:i4>
      </vt:variant>
      <vt:variant>
        <vt:i4>0</vt:i4>
      </vt:variant>
      <vt:variant>
        <vt:i4>5</vt:i4>
      </vt:variant>
      <vt:variant>
        <vt:lpwstr/>
      </vt:variant>
      <vt:variant>
        <vt:lpwstr>_Toc11652659</vt:lpwstr>
      </vt:variant>
      <vt:variant>
        <vt:i4>1900592</vt:i4>
      </vt:variant>
      <vt:variant>
        <vt:i4>44</vt:i4>
      </vt:variant>
      <vt:variant>
        <vt:i4>0</vt:i4>
      </vt:variant>
      <vt:variant>
        <vt:i4>5</vt:i4>
      </vt:variant>
      <vt:variant>
        <vt:lpwstr/>
      </vt:variant>
      <vt:variant>
        <vt:lpwstr>_Toc11652658</vt:lpwstr>
      </vt:variant>
      <vt:variant>
        <vt:i4>1179696</vt:i4>
      </vt:variant>
      <vt:variant>
        <vt:i4>38</vt:i4>
      </vt:variant>
      <vt:variant>
        <vt:i4>0</vt:i4>
      </vt:variant>
      <vt:variant>
        <vt:i4>5</vt:i4>
      </vt:variant>
      <vt:variant>
        <vt:lpwstr/>
      </vt:variant>
      <vt:variant>
        <vt:lpwstr>_Toc11652657</vt:lpwstr>
      </vt:variant>
      <vt:variant>
        <vt:i4>1245232</vt:i4>
      </vt:variant>
      <vt:variant>
        <vt:i4>32</vt:i4>
      </vt:variant>
      <vt:variant>
        <vt:i4>0</vt:i4>
      </vt:variant>
      <vt:variant>
        <vt:i4>5</vt:i4>
      </vt:variant>
      <vt:variant>
        <vt:lpwstr/>
      </vt:variant>
      <vt:variant>
        <vt:lpwstr>_Toc11652656</vt:lpwstr>
      </vt:variant>
      <vt:variant>
        <vt:i4>1048624</vt:i4>
      </vt:variant>
      <vt:variant>
        <vt:i4>26</vt:i4>
      </vt:variant>
      <vt:variant>
        <vt:i4>0</vt:i4>
      </vt:variant>
      <vt:variant>
        <vt:i4>5</vt:i4>
      </vt:variant>
      <vt:variant>
        <vt:lpwstr/>
      </vt:variant>
      <vt:variant>
        <vt:lpwstr>_Toc11652655</vt:lpwstr>
      </vt:variant>
      <vt:variant>
        <vt:i4>1114160</vt:i4>
      </vt:variant>
      <vt:variant>
        <vt:i4>20</vt:i4>
      </vt:variant>
      <vt:variant>
        <vt:i4>0</vt:i4>
      </vt:variant>
      <vt:variant>
        <vt:i4>5</vt:i4>
      </vt:variant>
      <vt:variant>
        <vt:lpwstr/>
      </vt:variant>
      <vt:variant>
        <vt:lpwstr>_Toc11652654</vt:lpwstr>
      </vt:variant>
      <vt:variant>
        <vt:i4>1441840</vt:i4>
      </vt:variant>
      <vt:variant>
        <vt:i4>14</vt:i4>
      </vt:variant>
      <vt:variant>
        <vt:i4>0</vt:i4>
      </vt:variant>
      <vt:variant>
        <vt:i4>5</vt:i4>
      </vt:variant>
      <vt:variant>
        <vt:lpwstr/>
      </vt:variant>
      <vt:variant>
        <vt:lpwstr>_Toc11652653</vt:lpwstr>
      </vt:variant>
      <vt:variant>
        <vt:i4>1507376</vt:i4>
      </vt:variant>
      <vt:variant>
        <vt:i4>8</vt:i4>
      </vt:variant>
      <vt:variant>
        <vt:i4>0</vt:i4>
      </vt:variant>
      <vt:variant>
        <vt:i4>5</vt:i4>
      </vt:variant>
      <vt:variant>
        <vt:lpwstr/>
      </vt:variant>
      <vt:variant>
        <vt:lpwstr>_Toc11652652</vt:lpwstr>
      </vt:variant>
      <vt:variant>
        <vt:i4>1310768</vt:i4>
      </vt:variant>
      <vt:variant>
        <vt:i4>2</vt:i4>
      </vt:variant>
      <vt:variant>
        <vt:i4>0</vt:i4>
      </vt:variant>
      <vt:variant>
        <vt:i4>5</vt:i4>
      </vt:variant>
      <vt:variant>
        <vt:lpwstr/>
      </vt:variant>
      <vt:variant>
        <vt:lpwstr>_Toc11652651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2025-12-01T02:07:00Z</dcterms:created>
  <dcterms:modified xsi:type="dcterms:W3CDTF">2025-12-02T05:18:00Z</dcterms:modified>
</cp:coreProperties>
</file>